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B84" w:rsidRPr="00B417A6" w:rsidRDefault="000C4911" w:rsidP="00B83B84">
      <w:pPr>
        <w:pStyle w:val="Normal2"/>
        <w:spacing w:line="240" w:lineRule="auto"/>
        <w:jc w:val="both"/>
        <w:rPr>
          <w:sz w:val="20"/>
        </w:rPr>
      </w:pPr>
      <w:r>
        <w:rPr>
          <w:sz w:val="20"/>
        </w:rPr>
        <w:t xml:space="preserve">                                                    </w:t>
      </w:r>
    </w:p>
    <w:p w:rsidR="00E26EED" w:rsidRPr="00531AA9" w:rsidRDefault="00E26EED" w:rsidP="00E26EED">
      <w:pPr>
        <w:pStyle w:val="Normal1"/>
        <w:widowControl w:val="0"/>
        <w:spacing w:line="240" w:lineRule="auto"/>
        <w:jc w:val="both"/>
        <w:rPr>
          <w:b/>
        </w:rPr>
      </w:pPr>
      <w:r w:rsidRPr="00531AA9">
        <w:rPr>
          <w:b/>
          <w:noProof/>
          <w:lang w:val="es-CL" w:eastAsia="es-CL"/>
        </w:rPr>
        <w:drawing>
          <wp:anchor distT="57150" distB="57150" distL="57150" distR="57150" simplePos="0" relativeHeight="251693056" behindDoc="0" locked="0" layoutInCell="0" allowOverlap="0" wp14:anchorId="05C10249" wp14:editId="58816137">
            <wp:simplePos x="0" y="0"/>
            <wp:positionH relativeFrom="margin">
              <wp:posOffset>186055</wp:posOffset>
            </wp:positionH>
            <wp:positionV relativeFrom="paragraph">
              <wp:posOffset>-153670</wp:posOffset>
            </wp:positionV>
            <wp:extent cx="888365" cy="828040"/>
            <wp:effectExtent l="0" t="0" r="6985" b="0"/>
            <wp:wrapSquare wrapText="bothSides" distT="57150" distB="57150" distL="57150" distR="57150"/>
            <wp:docPr id="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 cstate="print"/>
                    <a:srcRect/>
                    <a:stretch>
                      <a:fillRect/>
                    </a:stretch>
                  </pic:blipFill>
                  <pic:spPr>
                    <a:xfrm>
                      <a:off x="0" y="0"/>
                      <a:ext cx="888365" cy="828040"/>
                    </a:xfrm>
                    <a:prstGeom prst="rect">
                      <a:avLst/>
                    </a:prstGeom>
                    <a:ln/>
                  </pic:spPr>
                </pic:pic>
              </a:graphicData>
            </a:graphic>
            <wp14:sizeRelV relativeFrom="margin">
              <wp14:pctHeight>0</wp14:pctHeight>
            </wp14:sizeRelV>
          </wp:anchor>
        </w:drawing>
      </w:r>
      <w:r w:rsidR="004167E7">
        <w:rPr>
          <w:b/>
        </w:rPr>
        <w:t xml:space="preserve">DEPARTAMENTO </w:t>
      </w:r>
      <w:r w:rsidRPr="00531AA9">
        <w:rPr>
          <w:b/>
        </w:rPr>
        <w:t xml:space="preserve">DE HISTORIA Y CIENCIAS SOCIALES                  </w:t>
      </w:r>
      <w:r w:rsidR="001425F6" w:rsidRPr="00531AA9">
        <w:rPr>
          <w:b/>
        </w:rPr>
        <w:t xml:space="preserve"> </w:t>
      </w:r>
      <w:r w:rsidR="00CD45C8" w:rsidRPr="00531AA9">
        <w:rPr>
          <w:b/>
        </w:rPr>
        <w:t xml:space="preserve">      </w:t>
      </w:r>
    </w:p>
    <w:p w:rsidR="00E26EED" w:rsidRPr="00BF4BBE" w:rsidRDefault="00E26EED" w:rsidP="00E26EED">
      <w:pPr>
        <w:pStyle w:val="Normal1"/>
        <w:widowControl w:val="0"/>
        <w:spacing w:line="240" w:lineRule="auto"/>
        <w:jc w:val="both"/>
        <w:rPr>
          <w:b/>
        </w:rPr>
      </w:pPr>
      <w:r w:rsidRPr="00531AA9">
        <w:rPr>
          <w:b/>
        </w:rPr>
        <w:t>NM</w:t>
      </w:r>
      <w:r w:rsidR="00093F77" w:rsidRPr="00531AA9">
        <w:rPr>
          <w:b/>
        </w:rPr>
        <w:t>1</w:t>
      </w:r>
      <w:r w:rsidRPr="00531AA9">
        <w:rPr>
          <w:b/>
        </w:rPr>
        <w:tab/>
      </w:r>
      <w:r w:rsidRPr="00BF4BBE">
        <w:rPr>
          <w:b/>
        </w:rPr>
        <w:tab/>
        <w:t xml:space="preserve">                                                                                          </w:t>
      </w:r>
    </w:p>
    <w:p w:rsidR="00DA1140" w:rsidRPr="004167E7" w:rsidRDefault="00E27EDD" w:rsidP="00DA1140">
      <w:pPr>
        <w:pStyle w:val="Normal1"/>
        <w:widowControl w:val="0"/>
        <w:spacing w:line="240" w:lineRule="auto"/>
        <w:jc w:val="both"/>
        <w:rPr>
          <w:b/>
        </w:rPr>
      </w:pPr>
      <w:r>
        <w:rPr>
          <w:b/>
        </w:rPr>
        <w:t xml:space="preserve">Profesora </w:t>
      </w:r>
      <w:proofErr w:type="spellStart"/>
      <w:r w:rsidR="008042C5">
        <w:rPr>
          <w:b/>
        </w:rPr>
        <w:t>Stefany</w:t>
      </w:r>
      <w:proofErr w:type="spellEnd"/>
      <w:r w:rsidR="008042C5">
        <w:rPr>
          <w:b/>
        </w:rPr>
        <w:t xml:space="preserve"> Peña Vásquez.</w:t>
      </w:r>
    </w:p>
    <w:p w:rsidR="005A69B9" w:rsidRDefault="00E26EED" w:rsidP="005A69B9">
      <w:pPr>
        <w:pStyle w:val="Normal1"/>
        <w:widowControl w:val="0"/>
        <w:spacing w:line="240" w:lineRule="auto"/>
        <w:jc w:val="both"/>
        <w:rPr>
          <w:b/>
          <w:sz w:val="24"/>
          <w:szCs w:val="24"/>
        </w:rPr>
      </w:pPr>
      <w:r w:rsidRPr="00B417A6">
        <w:rPr>
          <w:noProof/>
          <w:sz w:val="20"/>
          <w:lang w:val="es-CL" w:eastAsia="es-CL"/>
        </w:rPr>
        <mc:AlternateContent>
          <mc:Choice Requires="wps">
            <w:drawing>
              <wp:anchor distT="4294967295" distB="4294967295" distL="114300" distR="114300" simplePos="0" relativeHeight="251694080" behindDoc="0" locked="0" layoutInCell="1" allowOverlap="1" wp14:anchorId="0D202470" wp14:editId="25229EB4">
                <wp:simplePos x="0" y="0"/>
                <wp:positionH relativeFrom="column">
                  <wp:posOffset>-2067560</wp:posOffset>
                </wp:positionH>
                <wp:positionV relativeFrom="paragraph">
                  <wp:posOffset>114934</wp:posOffset>
                </wp:positionV>
                <wp:extent cx="7763510" cy="0"/>
                <wp:effectExtent l="0" t="0" r="27940" b="1905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3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4" o:spid="_x0000_s1026" type="#_x0000_t32" style="position:absolute;margin-left:-162.8pt;margin-top:9.05pt;width:611.3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"/>
            </w:pict>
          </mc:Fallback>
        </mc:AlternateContent>
      </w:r>
      <w:r w:rsidR="008042C5">
        <w:rPr>
          <w:b/>
          <w:sz w:val="24"/>
          <w:szCs w:val="24"/>
        </w:rPr>
        <w:t xml:space="preserve">                                                         </w:t>
      </w:r>
    </w:p>
    <w:p w:rsidR="00E26EED" w:rsidRPr="005A69B9" w:rsidRDefault="005A69B9" w:rsidP="005A69B9">
      <w:pPr>
        <w:pStyle w:val="Normal1"/>
        <w:widowControl w:val="0"/>
        <w:spacing w:line="240" w:lineRule="auto"/>
        <w:jc w:val="both"/>
        <w:rPr>
          <w:sz w:val="20"/>
        </w:rPr>
      </w:pPr>
      <w:r>
        <w:rPr>
          <w:b/>
          <w:sz w:val="24"/>
          <w:szCs w:val="24"/>
        </w:rPr>
        <w:t xml:space="preserve">                           </w:t>
      </w:r>
      <w:r w:rsidR="008042C5">
        <w:rPr>
          <w:b/>
          <w:sz w:val="24"/>
          <w:szCs w:val="24"/>
        </w:rPr>
        <w:t xml:space="preserve">  </w:t>
      </w:r>
      <w:r w:rsidR="00E27EDD">
        <w:rPr>
          <w:b/>
          <w:sz w:val="24"/>
          <w:szCs w:val="24"/>
        </w:rPr>
        <w:t>MATERIAL N°12</w:t>
      </w:r>
      <w:r w:rsidR="0010208B">
        <w:rPr>
          <w:b/>
          <w:sz w:val="24"/>
          <w:szCs w:val="24"/>
        </w:rPr>
        <w:t>:</w:t>
      </w:r>
    </w:p>
    <w:p w:rsidR="00E26EED" w:rsidRPr="00665D1D" w:rsidRDefault="00665D1D" w:rsidP="00665D1D">
      <w:pPr>
        <w:pStyle w:val="Normal1"/>
        <w:widowControl w:val="0"/>
        <w:spacing w:line="240" w:lineRule="auto"/>
        <w:jc w:val="center"/>
        <w:rPr>
          <w:b/>
          <w:sz w:val="24"/>
          <w:szCs w:val="24"/>
          <w:u w:val="single"/>
        </w:rPr>
      </w:pPr>
      <w:r w:rsidRPr="00665D1D">
        <w:rPr>
          <w:b/>
          <w:sz w:val="24"/>
          <w:szCs w:val="24"/>
          <w:u w:val="single"/>
        </w:rPr>
        <w:t xml:space="preserve">“TRANSFORMACIONES SOCIALES Y </w:t>
      </w:r>
      <w:r w:rsidR="00E27EDD" w:rsidRPr="00665D1D">
        <w:rPr>
          <w:b/>
          <w:sz w:val="24"/>
          <w:szCs w:val="24"/>
          <w:u w:val="single"/>
        </w:rPr>
        <w:t>LA CUESTIÓN SOCIAL EN CHILE</w:t>
      </w:r>
      <w:r w:rsidR="0010208B" w:rsidRPr="00665D1D">
        <w:rPr>
          <w:b/>
          <w:sz w:val="24"/>
          <w:szCs w:val="24"/>
          <w:u w:val="single"/>
        </w:rPr>
        <w:t>”</w:t>
      </w:r>
    </w:p>
    <w:p w:rsidR="002F7972" w:rsidRPr="002F7972" w:rsidRDefault="002F7972" w:rsidP="002F7972">
      <w:pPr>
        <w:pStyle w:val="Normal1"/>
        <w:widowControl w:val="0"/>
        <w:spacing w:line="240" w:lineRule="auto"/>
        <w:jc w:val="center"/>
        <w:rPr>
          <w:b/>
          <w:sz w:val="24"/>
          <w:szCs w:val="24"/>
        </w:rPr>
      </w:pPr>
    </w:p>
    <w:p w:rsidR="009E25A6" w:rsidRPr="009E46B8" w:rsidRDefault="005E37AB" w:rsidP="003E3EF7">
      <w:pPr>
        <w:pStyle w:val="Normal1"/>
        <w:widowControl w:val="0"/>
        <w:tabs>
          <w:tab w:val="left" w:pos="8535"/>
        </w:tabs>
        <w:spacing w:line="240" w:lineRule="auto"/>
        <w:jc w:val="both"/>
        <w:rPr>
          <w:b/>
          <w:sz w:val="24"/>
          <w:szCs w:val="24"/>
        </w:rPr>
      </w:pPr>
      <w:r>
        <w:rPr>
          <w:b/>
          <w:sz w:val="24"/>
          <w:szCs w:val="24"/>
        </w:rPr>
        <w:t>Nombre:……………………………………………</w:t>
      </w:r>
      <w:r w:rsidR="008042C5">
        <w:rPr>
          <w:b/>
          <w:sz w:val="24"/>
          <w:szCs w:val="24"/>
        </w:rPr>
        <w:t xml:space="preserve">      </w:t>
      </w:r>
      <w:r>
        <w:rPr>
          <w:b/>
          <w:sz w:val="24"/>
          <w:szCs w:val="24"/>
        </w:rPr>
        <w:t xml:space="preserve">Curso: </w:t>
      </w:r>
      <w:r w:rsidR="00093F77" w:rsidRPr="005E37AB">
        <w:rPr>
          <w:b/>
          <w:sz w:val="24"/>
          <w:szCs w:val="24"/>
        </w:rPr>
        <w:t>1</w:t>
      </w:r>
      <w:r w:rsidR="00E670E3">
        <w:rPr>
          <w:b/>
          <w:sz w:val="24"/>
          <w:szCs w:val="24"/>
        </w:rPr>
        <w:t>°…</w:t>
      </w:r>
      <w:r w:rsidR="008042C5">
        <w:rPr>
          <w:b/>
          <w:sz w:val="24"/>
          <w:szCs w:val="24"/>
        </w:rPr>
        <w:t>.</w:t>
      </w:r>
      <w:r w:rsidR="00E670E3">
        <w:rPr>
          <w:b/>
          <w:sz w:val="24"/>
          <w:szCs w:val="24"/>
        </w:rPr>
        <w:t xml:space="preserve">    Fecha:……………</w:t>
      </w:r>
    </w:p>
    <w:p w:rsidR="00E26EED" w:rsidRPr="005E37AB" w:rsidRDefault="00E81BEF" w:rsidP="00E26EED">
      <w:pPr>
        <w:pStyle w:val="Normal1"/>
        <w:widowControl w:val="0"/>
        <w:spacing w:line="240" w:lineRule="auto"/>
        <w:jc w:val="both"/>
        <w:rPr>
          <w:b/>
          <w:sz w:val="24"/>
          <w:szCs w:val="24"/>
        </w:rPr>
      </w:pPr>
      <w:r w:rsidRPr="005E37AB">
        <w:rPr>
          <w:noProof/>
          <w:sz w:val="24"/>
          <w:szCs w:val="24"/>
          <w:lang w:val="es-CL" w:eastAsia="es-CL"/>
        </w:rPr>
        <mc:AlternateContent>
          <mc:Choice Requires="wps">
            <w:drawing>
              <wp:anchor distT="0" distB="0" distL="114300" distR="114300" simplePos="0" relativeHeight="251695104" behindDoc="0" locked="0" layoutInCell="1" allowOverlap="1" wp14:anchorId="1D21C24D" wp14:editId="135241AD">
                <wp:simplePos x="0" y="0"/>
                <wp:positionH relativeFrom="column">
                  <wp:posOffset>-58858</wp:posOffset>
                </wp:positionH>
                <wp:positionV relativeFrom="paragraph">
                  <wp:posOffset>50530</wp:posOffset>
                </wp:positionV>
                <wp:extent cx="6322695" cy="793020"/>
                <wp:effectExtent l="0" t="0" r="20955" b="26670"/>
                <wp:wrapNone/>
                <wp:docPr id="1" name="1 Rectángulo"/>
                <wp:cNvGraphicFramePr/>
                <a:graphic xmlns:a="http://schemas.openxmlformats.org/drawingml/2006/main">
                  <a:graphicData uri="http://schemas.microsoft.com/office/word/2010/wordprocessingShape">
                    <wps:wsp>
                      <wps:cNvSpPr/>
                      <wps:spPr>
                        <a:xfrm>
                          <a:off x="0" y="0"/>
                          <a:ext cx="6322695" cy="793020"/>
                        </a:xfrm>
                        <a:prstGeom prst="rect">
                          <a:avLst/>
                        </a:prstGeom>
                        <a:ln>
                          <a:solidFill>
                            <a:srgbClr val="E4629A"/>
                          </a:solidFill>
                        </a:ln>
                      </wps:spPr>
                      <wps:style>
                        <a:lnRef idx="2">
                          <a:schemeClr val="accent4"/>
                        </a:lnRef>
                        <a:fillRef idx="1">
                          <a:schemeClr val="lt1"/>
                        </a:fillRef>
                        <a:effectRef idx="0">
                          <a:schemeClr val="accent4"/>
                        </a:effectRef>
                        <a:fontRef idx="minor">
                          <a:schemeClr val="dk1"/>
                        </a:fontRef>
                      </wps:style>
                      <wps:txbx>
                        <w:txbxContent>
                          <w:p w:rsidR="00372F18" w:rsidRDefault="00372F18" w:rsidP="00665D1D">
                            <w:pPr>
                              <w:spacing w:line="276" w:lineRule="auto"/>
                              <w:jc w:val="both"/>
                              <w:rPr>
                                <w:rFonts w:ascii="Arial" w:hAnsi="Arial" w:cs="Arial"/>
                                <w:sz w:val="20"/>
                                <w:szCs w:val="20"/>
                              </w:rPr>
                            </w:pPr>
                            <w:r w:rsidRPr="00E27EDD">
                              <w:rPr>
                                <w:rFonts w:ascii="Arial" w:hAnsi="Arial" w:cs="Arial"/>
                                <w:b/>
                                <w:sz w:val="20"/>
                                <w:szCs w:val="20"/>
                              </w:rPr>
                              <w:t>OA 18</w:t>
                            </w:r>
                            <w:r w:rsidRPr="00E27EDD">
                              <w:rPr>
                                <w:rFonts w:ascii="Arial" w:hAnsi="Arial" w:cs="Arial"/>
                                <w:sz w:val="20"/>
                                <w:szCs w:val="20"/>
                              </w:rPr>
                              <w:t>: Analizar las principales transformaciones de la sociedad en el cambio de siglo, considerando los factores que originaron la cuestión social y sus características, la emergencia de nuevas demandas de los sectores populares y las nuevas formas de lucha obrera, la transformación ideológica de los partidos políticos, y el creciente protagonismo de los sectores medios.</w:t>
                            </w:r>
                          </w:p>
                          <w:p w:rsidR="00372F18" w:rsidRPr="00E27EDD" w:rsidRDefault="00372F18" w:rsidP="00E27EDD">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26" style="position:absolute;left:0;text-align:left;margin-left:-4.65pt;margin-top:4pt;width:497.85pt;height:6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" fillcolor="white [3201]" strokecolor="#e4629a" strokeweight="2pt">
                <v:textbox>
                  <w:txbxContent>
                    <w:p w:rsidR="00372F18" w:rsidRDefault="00372F18" w:rsidP="00665D1D">
                      <w:pPr>
                        <w:spacing w:line="276" w:lineRule="auto"/>
                        <w:jc w:val="both"/>
                        <w:rPr>
                          <w:rFonts w:ascii="Arial" w:hAnsi="Arial" w:cs="Arial"/>
                          <w:sz w:val="20"/>
                          <w:szCs w:val="20"/>
                        </w:rPr>
                      </w:pPr>
                      <w:r w:rsidRPr="00E27EDD">
                        <w:rPr>
                          <w:rFonts w:ascii="Arial" w:hAnsi="Arial" w:cs="Arial"/>
                          <w:b/>
                          <w:sz w:val="20"/>
                          <w:szCs w:val="20"/>
                        </w:rPr>
                        <w:t>OA 18</w:t>
                      </w:r>
                      <w:r w:rsidRPr="00E27EDD">
                        <w:rPr>
                          <w:rFonts w:ascii="Arial" w:hAnsi="Arial" w:cs="Arial"/>
                          <w:sz w:val="20"/>
                          <w:szCs w:val="20"/>
                        </w:rPr>
                        <w:t>: Analizar las principales transformaciones de la sociedad en el cambio de siglo, considerando los factores que originaron la cuestión social y sus características, la emergencia de nuevas demandas de los sectores populares y las nuevas formas de lucha obrera, la transformación ideológica de los partidos políticos, y el creciente protagonismo de los sectores medios.</w:t>
                      </w:r>
                    </w:p>
                    <w:p w:rsidR="00372F18" w:rsidRPr="00E27EDD" w:rsidRDefault="00372F18" w:rsidP="00E27EDD">
                      <w:pPr>
                        <w:jc w:val="both"/>
                        <w:rPr>
                          <w:rFonts w:ascii="Arial" w:hAnsi="Arial" w:cs="Arial"/>
                          <w:sz w:val="20"/>
                          <w:szCs w:val="20"/>
                        </w:rPr>
                      </w:pPr>
                    </w:p>
                  </w:txbxContent>
                </v:textbox>
              </v:rect>
            </w:pict>
          </mc:Fallback>
        </mc:AlternateContent>
      </w:r>
    </w:p>
    <w:p w:rsidR="00E26EED" w:rsidRPr="005E37AB" w:rsidRDefault="00E26EED" w:rsidP="00E26EED">
      <w:pPr>
        <w:pStyle w:val="Normal1"/>
        <w:widowControl w:val="0"/>
        <w:spacing w:line="240" w:lineRule="auto"/>
        <w:jc w:val="both"/>
        <w:rPr>
          <w:b/>
          <w:sz w:val="24"/>
          <w:szCs w:val="24"/>
        </w:rPr>
      </w:pPr>
    </w:p>
    <w:p w:rsidR="00E26EED" w:rsidRPr="005E37AB" w:rsidRDefault="00E26EED" w:rsidP="00E26EED">
      <w:pPr>
        <w:pStyle w:val="Normal1"/>
        <w:widowControl w:val="0"/>
        <w:spacing w:line="240" w:lineRule="auto"/>
        <w:jc w:val="both"/>
        <w:rPr>
          <w:b/>
          <w:sz w:val="24"/>
          <w:szCs w:val="24"/>
        </w:rPr>
      </w:pPr>
    </w:p>
    <w:p w:rsidR="00313538" w:rsidRDefault="00313538" w:rsidP="00E26EED">
      <w:pPr>
        <w:pStyle w:val="Normal1"/>
        <w:widowControl w:val="0"/>
        <w:spacing w:line="240" w:lineRule="auto"/>
        <w:jc w:val="both"/>
        <w:rPr>
          <w:b/>
          <w:sz w:val="24"/>
          <w:szCs w:val="24"/>
        </w:rPr>
      </w:pPr>
    </w:p>
    <w:p w:rsidR="00313538" w:rsidRDefault="000B3145" w:rsidP="00E26EED">
      <w:pPr>
        <w:pStyle w:val="Normal1"/>
        <w:widowControl w:val="0"/>
        <w:spacing w:line="240" w:lineRule="auto"/>
        <w:jc w:val="both"/>
        <w:rPr>
          <w:b/>
          <w:sz w:val="24"/>
          <w:szCs w:val="24"/>
        </w:rPr>
      </w:pPr>
      <w:r>
        <w:rPr>
          <w:noProof/>
          <w:lang w:val="es-CL" w:eastAsia="es-CL"/>
        </w:rPr>
        <w:drawing>
          <wp:anchor distT="0" distB="0" distL="114300" distR="114300" simplePos="0" relativeHeight="252058624" behindDoc="1" locked="0" layoutInCell="1" allowOverlap="1" wp14:anchorId="4F3F49FB" wp14:editId="4A060577">
            <wp:simplePos x="0" y="0"/>
            <wp:positionH relativeFrom="column">
              <wp:posOffset>4714875</wp:posOffset>
            </wp:positionH>
            <wp:positionV relativeFrom="paragraph">
              <wp:posOffset>142240</wp:posOffset>
            </wp:positionV>
            <wp:extent cx="1375410" cy="3600450"/>
            <wp:effectExtent l="0" t="0" r="0" b="0"/>
            <wp:wrapTight wrapText="bothSides">
              <wp:wrapPolygon edited="0">
                <wp:start x="0" y="0"/>
                <wp:lineTo x="0" y="21486"/>
                <wp:lineTo x="21241" y="21486"/>
                <wp:lineTo x="2124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375410" cy="3600450"/>
                    </a:xfrm>
                    <a:prstGeom prst="rect">
                      <a:avLst/>
                    </a:prstGeom>
                  </pic:spPr>
                </pic:pic>
              </a:graphicData>
            </a:graphic>
            <wp14:sizeRelH relativeFrom="page">
              <wp14:pctWidth>0</wp14:pctWidth>
            </wp14:sizeRelH>
            <wp14:sizeRelV relativeFrom="page">
              <wp14:pctHeight>0</wp14:pctHeight>
            </wp14:sizeRelV>
          </wp:anchor>
        </w:drawing>
      </w:r>
      <w:r w:rsidR="00665D1D">
        <w:rPr>
          <w:b/>
          <w:noProof/>
          <w:sz w:val="24"/>
          <w:szCs w:val="24"/>
          <w:lang w:val="es-CL" w:eastAsia="es-CL"/>
        </w:rPr>
        <mc:AlternateContent>
          <mc:Choice Requires="wps">
            <w:drawing>
              <wp:anchor distT="0" distB="0" distL="114300" distR="114300" simplePos="0" relativeHeight="251828224" behindDoc="0" locked="0" layoutInCell="1" allowOverlap="1" wp14:anchorId="40CC8C8B" wp14:editId="023891D5">
                <wp:simplePos x="0" y="0"/>
                <wp:positionH relativeFrom="column">
                  <wp:posOffset>-6350</wp:posOffset>
                </wp:positionH>
                <wp:positionV relativeFrom="paragraph">
                  <wp:posOffset>58420</wp:posOffset>
                </wp:positionV>
                <wp:extent cx="3053715" cy="283845"/>
                <wp:effectExtent l="76200" t="57150" r="70485" b="97155"/>
                <wp:wrapNone/>
                <wp:docPr id="8" name="8 Rectángulo"/>
                <wp:cNvGraphicFramePr/>
                <a:graphic xmlns:a="http://schemas.openxmlformats.org/drawingml/2006/main">
                  <a:graphicData uri="http://schemas.microsoft.com/office/word/2010/wordprocessingShape">
                    <wps:wsp>
                      <wps:cNvSpPr/>
                      <wps:spPr>
                        <a:xfrm>
                          <a:off x="0" y="0"/>
                          <a:ext cx="3053715" cy="283845"/>
                        </a:xfrm>
                        <a:prstGeom prst="rect">
                          <a:avLst/>
                        </a:prstGeom>
                      </wps:spPr>
                      <wps:style>
                        <a:lnRef idx="3">
                          <a:schemeClr val="lt1"/>
                        </a:lnRef>
                        <a:fillRef idx="1">
                          <a:schemeClr val="accent6"/>
                        </a:fillRef>
                        <a:effectRef idx="1">
                          <a:schemeClr val="accent6"/>
                        </a:effectRef>
                        <a:fontRef idx="minor">
                          <a:schemeClr val="lt1"/>
                        </a:fontRef>
                      </wps:style>
                      <wps:txbx>
                        <w:txbxContent>
                          <w:p w:rsidR="00372F18" w:rsidRPr="00E27EDD" w:rsidRDefault="00372F18" w:rsidP="00055E80">
                            <w:pPr>
                              <w:jc w:val="center"/>
                              <w:rPr>
                                <w:rFonts w:ascii="Arial" w:hAnsi="Arial" w:cs="Arial"/>
                                <w:b/>
                                <w:color w:val="000000" w:themeColor="text1"/>
                                <w:sz w:val="20"/>
                                <w:szCs w:val="20"/>
                                <w:lang w:val="es-MX"/>
                              </w:rPr>
                            </w:pPr>
                            <w:r w:rsidRPr="00E27EDD">
                              <w:rPr>
                                <w:rFonts w:ascii="Arial" w:hAnsi="Arial" w:cs="Arial"/>
                                <w:b/>
                                <w:color w:val="000000" w:themeColor="text1"/>
                                <w:sz w:val="20"/>
                                <w:szCs w:val="20"/>
                                <w:lang w:val="es-MX"/>
                              </w:rPr>
                              <w:t>Tiempo de trabajo estimado: 90 minutos.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27" style="position:absolute;left:0;text-align:left;margin-left:-.5pt;margin-top:4.6pt;width:240.45pt;height:22.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" fillcolor="#f79646 [3209]" strokecolor="white [3201]" strokeweight="3pt">
                <v:shadow on="t" color="black" opacity="24903f" origin=",.5" offset="0,.55556mm"/>
                <v:textbox>
                  <w:txbxContent>
                    <w:p w:rsidR="00372F18" w:rsidRPr="00E27EDD" w:rsidRDefault="00372F18" w:rsidP="00055E80">
                      <w:pPr>
                        <w:jc w:val="center"/>
                        <w:rPr>
                          <w:rFonts w:ascii="Arial" w:hAnsi="Arial" w:cs="Arial"/>
                          <w:b/>
                          <w:color w:val="000000" w:themeColor="text1"/>
                          <w:sz w:val="20"/>
                          <w:szCs w:val="20"/>
                          <w:lang w:val="es-MX"/>
                        </w:rPr>
                      </w:pPr>
                      <w:r w:rsidRPr="00E27EDD">
                        <w:rPr>
                          <w:rFonts w:ascii="Arial" w:hAnsi="Arial" w:cs="Arial"/>
                          <w:b/>
                          <w:color w:val="000000" w:themeColor="text1"/>
                          <w:sz w:val="20"/>
                          <w:szCs w:val="20"/>
                          <w:lang w:val="es-MX"/>
                        </w:rPr>
                        <w:t>Tiempo de trabajo estimado: 90 minutos.</w:t>
                      </w:r>
                    </w:p>
                  </w:txbxContent>
                </v:textbox>
              </v:rect>
            </w:pict>
          </mc:Fallback>
        </mc:AlternateContent>
      </w:r>
    </w:p>
    <w:p w:rsidR="00313538" w:rsidRDefault="00313538" w:rsidP="00E26EED">
      <w:pPr>
        <w:pStyle w:val="Normal1"/>
        <w:widowControl w:val="0"/>
        <w:spacing w:line="240" w:lineRule="auto"/>
        <w:jc w:val="both"/>
        <w:rPr>
          <w:b/>
          <w:sz w:val="24"/>
          <w:szCs w:val="24"/>
        </w:rPr>
      </w:pPr>
    </w:p>
    <w:p w:rsidR="00313538" w:rsidRDefault="00E27EDD" w:rsidP="00E27EDD">
      <w:pPr>
        <w:pStyle w:val="Normal1"/>
        <w:widowControl w:val="0"/>
        <w:tabs>
          <w:tab w:val="left" w:pos="6779"/>
        </w:tabs>
        <w:spacing w:line="240" w:lineRule="auto"/>
        <w:jc w:val="both"/>
        <w:rPr>
          <w:b/>
          <w:sz w:val="24"/>
          <w:szCs w:val="24"/>
        </w:rPr>
      </w:pPr>
      <w:r>
        <w:rPr>
          <w:b/>
          <w:noProof/>
          <w:sz w:val="24"/>
          <w:szCs w:val="24"/>
          <w:lang w:val="es-CL" w:eastAsia="es-CL"/>
        </w:rPr>
        <mc:AlternateContent>
          <mc:Choice Requires="wps">
            <w:drawing>
              <wp:anchor distT="0" distB="0" distL="114300" distR="114300" simplePos="0" relativeHeight="251827200" behindDoc="0" locked="0" layoutInCell="1" allowOverlap="1" wp14:anchorId="773D1F7D" wp14:editId="7EEDFA57">
                <wp:simplePos x="0" y="0"/>
                <wp:positionH relativeFrom="column">
                  <wp:posOffset>-58858</wp:posOffset>
                </wp:positionH>
                <wp:positionV relativeFrom="paragraph">
                  <wp:posOffset>115671</wp:posOffset>
                </wp:positionV>
                <wp:extent cx="4554855" cy="3032125"/>
                <wp:effectExtent l="0" t="0" r="721995" b="15875"/>
                <wp:wrapNone/>
                <wp:docPr id="9218" name="9218 Llamada rectangular"/>
                <wp:cNvGraphicFramePr/>
                <a:graphic xmlns:a="http://schemas.openxmlformats.org/drawingml/2006/main">
                  <a:graphicData uri="http://schemas.microsoft.com/office/word/2010/wordprocessingShape">
                    <wps:wsp>
                      <wps:cNvSpPr/>
                      <wps:spPr>
                        <a:xfrm>
                          <a:off x="0" y="0"/>
                          <a:ext cx="4554855" cy="3032125"/>
                        </a:xfrm>
                        <a:prstGeom prst="wedgeRectCallout">
                          <a:avLst>
                            <a:gd name="adj1" fmla="val 65186"/>
                            <a:gd name="adj2" fmla="val -36602"/>
                          </a:avLst>
                        </a:prstGeom>
                        <a:ln>
                          <a:solidFill>
                            <a:srgbClr val="E4629A"/>
                          </a:solidFill>
                          <a:prstDash val="dash"/>
                        </a:ln>
                      </wps:spPr>
                      <wps:style>
                        <a:lnRef idx="2">
                          <a:schemeClr val="accent5"/>
                        </a:lnRef>
                        <a:fillRef idx="1">
                          <a:schemeClr val="lt1"/>
                        </a:fillRef>
                        <a:effectRef idx="0">
                          <a:schemeClr val="accent5"/>
                        </a:effectRef>
                        <a:fontRef idx="minor">
                          <a:schemeClr val="dk1"/>
                        </a:fontRef>
                      </wps:style>
                      <wps:txbx>
                        <w:txbxContent>
                          <w:p w:rsidR="00372F18" w:rsidRPr="00E67B77" w:rsidRDefault="00372F18" w:rsidP="00B15F21">
                            <w:pPr>
                              <w:pStyle w:val="Sinespaciado"/>
                              <w:rPr>
                                <w:rFonts w:ascii="Arial" w:hAnsi="Arial" w:cs="Arial"/>
                                <w:b/>
                                <w:sz w:val="22"/>
                                <w:szCs w:val="22"/>
                              </w:rPr>
                            </w:pPr>
                            <w:r w:rsidRPr="00E67B77">
                              <w:rPr>
                                <w:rFonts w:ascii="Arial" w:hAnsi="Arial" w:cs="Arial"/>
                                <w:b/>
                                <w:sz w:val="22"/>
                                <w:szCs w:val="22"/>
                              </w:rPr>
                              <w:t>Instrucciones:</w:t>
                            </w:r>
                          </w:p>
                          <w:p w:rsidR="00372F18" w:rsidRPr="00E67B77" w:rsidRDefault="00372F18" w:rsidP="00B15F21">
                            <w:pPr>
                              <w:pStyle w:val="Sinespaciado"/>
                              <w:jc w:val="both"/>
                              <w:rPr>
                                <w:rFonts w:ascii="Arial" w:hAnsi="Arial" w:cs="Arial"/>
                                <w:sz w:val="22"/>
                                <w:szCs w:val="22"/>
                              </w:rPr>
                            </w:pPr>
                          </w:p>
                          <w:p w:rsidR="00372F18" w:rsidRPr="00E67B77" w:rsidRDefault="00372F18" w:rsidP="006038F1">
                            <w:pPr>
                              <w:pStyle w:val="Sinespaciado"/>
                              <w:numPr>
                                <w:ilvl w:val="0"/>
                                <w:numId w:val="1"/>
                              </w:numPr>
                              <w:ind w:left="142" w:hanging="66"/>
                              <w:jc w:val="both"/>
                              <w:rPr>
                                <w:rFonts w:ascii="Arial" w:hAnsi="Arial" w:cs="Arial"/>
                                <w:sz w:val="22"/>
                                <w:szCs w:val="22"/>
                              </w:rPr>
                            </w:pPr>
                            <w:r w:rsidRPr="00E67B77">
                              <w:rPr>
                                <w:rFonts w:ascii="Arial" w:hAnsi="Arial" w:cs="Arial"/>
                                <w:b/>
                                <w:sz w:val="22"/>
                                <w:szCs w:val="22"/>
                              </w:rPr>
                              <w:t>Lee atentamente la guía</w:t>
                            </w:r>
                            <w:r w:rsidRPr="00E67B77">
                              <w:rPr>
                                <w:rFonts w:ascii="Arial" w:hAnsi="Arial" w:cs="Arial"/>
                                <w:sz w:val="22"/>
                                <w:szCs w:val="22"/>
                              </w:rPr>
                              <w:t>, no es necesario imprimirla si no tienes los recursos disponibles en tu casa par</w:t>
                            </w:r>
                            <w:r>
                              <w:rPr>
                                <w:rFonts w:ascii="Arial" w:hAnsi="Arial" w:cs="Arial"/>
                                <w:sz w:val="22"/>
                                <w:szCs w:val="22"/>
                              </w:rPr>
                              <w:t>a hacerlo. Recuerda salir sólo si es estrictamente necesario para cuidar tu salud</w:t>
                            </w:r>
                            <w:r w:rsidRPr="00E67B77">
                              <w:rPr>
                                <w:rFonts w:ascii="Arial" w:hAnsi="Arial" w:cs="Arial"/>
                                <w:sz w:val="22"/>
                                <w:szCs w:val="22"/>
                              </w:rPr>
                              <w:t>.</w:t>
                            </w:r>
                          </w:p>
                          <w:p w:rsidR="00372F18" w:rsidRPr="00E67B77" w:rsidRDefault="00372F18" w:rsidP="006038F1">
                            <w:pPr>
                              <w:pStyle w:val="Sinespaciado"/>
                              <w:numPr>
                                <w:ilvl w:val="0"/>
                                <w:numId w:val="1"/>
                              </w:numPr>
                              <w:ind w:left="142" w:hanging="66"/>
                              <w:jc w:val="both"/>
                              <w:rPr>
                                <w:rFonts w:ascii="Arial" w:hAnsi="Arial" w:cs="Arial"/>
                                <w:sz w:val="22"/>
                                <w:szCs w:val="22"/>
                              </w:rPr>
                            </w:pPr>
                            <w:r w:rsidRPr="00E67B77">
                              <w:rPr>
                                <w:rFonts w:ascii="Arial" w:hAnsi="Arial" w:cs="Arial"/>
                                <w:sz w:val="22"/>
                                <w:szCs w:val="22"/>
                              </w:rPr>
                              <w:t xml:space="preserve">Posteriormente, realiza la actividad en tu cuaderno. Copia la pregunta y </w:t>
                            </w:r>
                            <w:r w:rsidRPr="00E67B77">
                              <w:rPr>
                                <w:rFonts w:ascii="Arial" w:hAnsi="Arial" w:cs="Arial"/>
                                <w:b/>
                                <w:sz w:val="22"/>
                                <w:szCs w:val="22"/>
                              </w:rPr>
                              <w:t>responde utilizando la estructura de INICIO-DESARROLLO y CIERRE</w:t>
                            </w:r>
                            <w:r w:rsidRPr="00E67B77">
                              <w:rPr>
                                <w:rFonts w:ascii="Arial" w:hAnsi="Arial" w:cs="Arial"/>
                                <w:sz w:val="22"/>
                                <w:szCs w:val="22"/>
                              </w:rPr>
                              <w:t xml:space="preserve"> cuando corresponda.</w:t>
                            </w:r>
                          </w:p>
                          <w:p w:rsidR="00372F18" w:rsidRPr="00E67B77" w:rsidRDefault="00372F18" w:rsidP="006038F1">
                            <w:pPr>
                              <w:pStyle w:val="Sinespaciado"/>
                              <w:numPr>
                                <w:ilvl w:val="0"/>
                                <w:numId w:val="1"/>
                              </w:numPr>
                              <w:ind w:left="142" w:hanging="66"/>
                              <w:jc w:val="both"/>
                              <w:rPr>
                                <w:rFonts w:ascii="Arial" w:hAnsi="Arial" w:cs="Arial"/>
                                <w:sz w:val="22"/>
                                <w:szCs w:val="22"/>
                              </w:rPr>
                            </w:pPr>
                            <w:r w:rsidRPr="00E67B77">
                              <w:rPr>
                                <w:rFonts w:ascii="Arial" w:hAnsi="Arial" w:cs="Arial"/>
                                <w:sz w:val="22"/>
                                <w:szCs w:val="22"/>
                              </w:rPr>
                              <w:t>Se realizará una tutoría de 60 minutos para resolver dudas y trabajar algunos contenidos relevantes.</w:t>
                            </w:r>
                          </w:p>
                          <w:p w:rsidR="00372F18" w:rsidRPr="00E67B77" w:rsidRDefault="00372F18" w:rsidP="006038F1">
                            <w:pPr>
                              <w:pStyle w:val="Sinespaciado"/>
                              <w:numPr>
                                <w:ilvl w:val="0"/>
                                <w:numId w:val="1"/>
                              </w:numPr>
                              <w:ind w:left="142" w:hanging="66"/>
                              <w:jc w:val="both"/>
                              <w:rPr>
                                <w:rFonts w:ascii="Arial" w:hAnsi="Arial" w:cs="Arial"/>
                                <w:sz w:val="22"/>
                                <w:szCs w:val="22"/>
                              </w:rPr>
                            </w:pPr>
                            <w:r>
                              <w:rPr>
                                <w:rFonts w:ascii="Arial" w:hAnsi="Arial" w:cs="Arial"/>
                                <w:sz w:val="22"/>
                                <w:szCs w:val="22"/>
                              </w:rPr>
                              <w:t>Luego de la tutoría se realizará la</w:t>
                            </w:r>
                            <w:r w:rsidRPr="00E67B77">
                              <w:rPr>
                                <w:rFonts w:ascii="Arial" w:hAnsi="Arial" w:cs="Arial"/>
                                <w:sz w:val="22"/>
                                <w:szCs w:val="22"/>
                              </w:rPr>
                              <w:t xml:space="preserve"> </w:t>
                            </w:r>
                            <w:r>
                              <w:rPr>
                                <w:rFonts w:ascii="Arial" w:hAnsi="Arial" w:cs="Arial"/>
                                <w:sz w:val="22"/>
                                <w:szCs w:val="22"/>
                              </w:rPr>
                              <w:t>evaluación n°5 en un formulario, la cual será considerando só</w:t>
                            </w:r>
                            <w:r w:rsidRPr="00E67B77">
                              <w:rPr>
                                <w:rFonts w:ascii="Arial" w:hAnsi="Arial" w:cs="Arial"/>
                                <w:sz w:val="22"/>
                                <w:szCs w:val="22"/>
                              </w:rPr>
                              <w:t>lo los contenidos de esta guía.</w:t>
                            </w:r>
                          </w:p>
                          <w:p w:rsidR="00372F18" w:rsidRDefault="00372F18" w:rsidP="006038F1">
                            <w:pPr>
                              <w:pStyle w:val="Sinespaciado"/>
                              <w:numPr>
                                <w:ilvl w:val="0"/>
                                <w:numId w:val="1"/>
                              </w:numPr>
                              <w:ind w:left="142" w:hanging="66"/>
                              <w:jc w:val="both"/>
                              <w:rPr>
                                <w:rFonts w:ascii="Arial" w:hAnsi="Arial" w:cs="Arial"/>
                                <w:sz w:val="22"/>
                                <w:szCs w:val="22"/>
                              </w:rPr>
                            </w:pPr>
                            <w:r>
                              <w:rPr>
                                <w:rFonts w:ascii="Arial" w:hAnsi="Arial" w:cs="Arial"/>
                                <w:sz w:val="22"/>
                                <w:szCs w:val="22"/>
                              </w:rPr>
                              <w:t>Para resolver c</w:t>
                            </w:r>
                            <w:r w:rsidRPr="00E67B77">
                              <w:rPr>
                                <w:rFonts w:ascii="Arial" w:hAnsi="Arial" w:cs="Arial"/>
                                <w:sz w:val="22"/>
                                <w:szCs w:val="22"/>
                              </w:rPr>
                              <w:t>ualquier pregunta</w:t>
                            </w:r>
                            <w:r>
                              <w:rPr>
                                <w:rFonts w:ascii="Arial" w:hAnsi="Arial" w:cs="Arial"/>
                                <w:sz w:val="22"/>
                                <w:szCs w:val="22"/>
                              </w:rPr>
                              <w:t>,</w:t>
                            </w:r>
                            <w:r w:rsidRPr="00E67B77">
                              <w:rPr>
                                <w:rFonts w:ascii="Arial" w:hAnsi="Arial" w:cs="Arial"/>
                                <w:sz w:val="22"/>
                                <w:szCs w:val="22"/>
                              </w:rPr>
                              <w:t xml:space="preserve"> no dudes en </w:t>
                            </w:r>
                            <w:r w:rsidRPr="00E67B77">
                              <w:rPr>
                                <w:rFonts w:ascii="Arial" w:hAnsi="Arial" w:cs="Arial"/>
                                <w:b/>
                                <w:sz w:val="22"/>
                                <w:szCs w:val="22"/>
                              </w:rPr>
                              <w:t>enviar un correo a tu profesora de Historia</w:t>
                            </w:r>
                            <w:r w:rsidRPr="00E67B77">
                              <w:rPr>
                                <w:rFonts w:ascii="Arial" w:hAnsi="Arial" w:cs="Arial"/>
                                <w:sz w:val="22"/>
                                <w:szCs w:val="22"/>
                              </w:rPr>
                              <w:t>. Estamos esperando tus consultas para ayudarte.</w:t>
                            </w:r>
                          </w:p>
                          <w:p w:rsidR="00372F18" w:rsidRPr="00942627" w:rsidRDefault="00372F18" w:rsidP="006038F1">
                            <w:pPr>
                              <w:pStyle w:val="Sinespaciado"/>
                              <w:numPr>
                                <w:ilvl w:val="0"/>
                                <w:numId w:val="1"/>
                              </w:numPr>
                              <w:ind w:left="142" w:hanging="66"/>
                              <w:jc w:val="both"/>
                              <w:rPr>
                                <w:rFonts w:ascii="Arial" w:hAnsi="Arial" w:cs="Arial"/>
                                <w:b/>
                                <w:sz w:val="22"/>
                                <w:szCs w:val="22"/>
                              </w:rPr>
                            </w:pPr>
                            <w:r w:rsidRPr="00942627">
                              <w:rPr>
                                <w:rFonts w:ascii="Arial" w:hAnsi="Arial" w:cs="Arial"/>
                                <w:b/>
                                <w:sz w:val="22"/>
                                <w:szCs w:val="22"/>
                              </w:rPr>
                              <w:t>Sólo se responderán correos en horario laboral de lunes a viernes desde 08:30 hasta las 18:00 horas.</w:t>
                            </w:r>
                          </w:p>
                          <w:p w:rsidR="00372F18" w:rsidRDefault="00372F18" w:rsidP="00B15F21">
                            <w:pPr>
                              <w:pStyle w:val="Normal1"/>
                              <w:widowControl w:val="0"/>
                              <w:jc w:val="both"/>
                              <w:rPr>
                                <w:sz w:val="24"/>
                                <w:szCs w:val="24"/>
                              </w:rPr>
                            </w:pPr>
                          </w:p>
                          <w:p w:rsidR="00372F18" w:rsidRPr="00CC5B43" w:rsidRDefault="00372F18" w:rsidP="00B15F21">
                            <w:pPr>
                              <w:pStyle w:val="Prrafodelista"/>
                              <w:tabs>
                                <w:tab w:val="left" w:pos="426"/>
                              </w:tabs>
                              <w:ind w:left="0"/>
                              <w:rPr>
                                <w:rFonts w:ascii="Arial" w:hAnsi="Arial" w:cs="Arial"/>
                                <w:b/>
                                <w:sz w:val="22"/>
                                <w:szCs w:val="20"/>
                              </w:rPr>
                            </w:pPr>
                            <w:r>
                              <w:rPr>
                                <w:rFonts w:ascii="Arial" w:eastAsia="Arial" w:hAnsi="Arial" w:cs="Arial"/>
                                <w:color w:val="000000"/>
                              </w:rPr>
                              <w:t xml:space="preserve">                                </w:t>
                            </w:r>
                            <w:r w:rsidRPr="00CC5B43">
                              <w:rPr>
                                <w:rFonts w:ascii="Arial" w:hAnsi="Arial" w:cs="Arial"/>
                                <w:b/>
                                <w:sz w:val="22"/>
                                <w:szCs w:val="20"/>
                              </w:rPr>
                              <w:t>¡MANOS A LA HISTORIA</w:t>
                            </w:r>
                            <w:r>
                              <w:rPr>
                                <w:rFonts w:ascii="Arial" w:hAnsi="Arial" w:cs="Arial"/>
                                <w:b/>
                                <w:sz w:val="22"/>
                                <w:szCs w:val="20"/>
                              </w:rPr>
                              <w:t>, TÚ PUEDES</w:t>
                            </w:r>
                            <w:r w:rsidRPr="00CC5B43">
                              <w:rPr>
                                <w:rFonts w:ascii="Arial" w:hAnsi="Arial" w:cs="Arial"/>
                                <w:b/>
                                <w:sz w:val="22"/>
                                <w:szCs w:val="20"/>
                              </w:rPr>
                              <w:t>!</w:t>
                            </w:r>
                          </w:p>
                          <w:p w:rsidR="00372F18" w:rsidRDefault="00372F18" w:rsidP="00B15F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9218 Llamada rectangular" o:spid="_x0000_s1028" type="#_x0000_t61" style="position:absolute;left:0;text-align:left;margin-left:-4.65pt;margin-top:9.1pt;width:358.65pt;height:23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" adj="24880,2894" fillcolor="white [3201]" strokecolor="#e4629a" strokeweight="2pt">
                <v:stroke dashstyle="dash"/>
                <v:textbox>
                  <w:txbxContent>
                    <w:p w:rsidR="00372F18" w:rsidRPr="00E67B77" w:rsidRDefault="00372F18" w:rsidP="00B15F21">
                      <w:pPr>
                        <w:pStyle w:val="Sinespaciado"/>
                        <w:rPr>
                          <w:rFonts w:ascii="Arial" w:hAnsi="Arial" w:cs="Arial"/>
                          <w:b/>
                          <w:sz w:val="22"/>
                          <w:szCs w:val="22"/>
                        </w:rPr>
                      </w:pPr>
                      <w:r w:rsidRPr="00E67B77">
                        <w:rPr>
                          <w:rFonts w:ascii="Arial" w:hAnsi="Arial" w:cs="Arial"/>
                          <w:b/>
                          <w:sz w:val="22"/>
                          <w:szCs w:val="22"/>
                        </w:rPr>
                        <w:t>Instrucciones:</w:t>
                      </w:r>
                    </w:p>
                    <w:p w:rsidR="00372F18" w:rsidRPr="00E67B77" w:rsidRDefault="00372F18" w:rsidP="00B15F21">
                      <w:pPr>
                        <w:pStyle w:val="Sinespaciado"/>
                        <w:jc w:val="both"/>
                        <w:rPr>
                          <w:rFonts w:ascii="Arial" w:hAnsi="Arial" w:cs="Arial"/>
                          <w:sz w:val="22"/>
                          <w:szCs w:val="22"/>
                        </w:rPr>
                      </w:pPr>
                    </w:p>
                    <w:p w:rsidR="00372F18" w:rsidRPr="00E67B77" w:rsidRDefault="00372F18" w:rsidP="006038F1">
                      <w:pPr>
                        <w:pStyle w:val="Sinespaciado"/>
                        <w:numPr>
                          <w:ilvl w:val="0"/>
                          <w:numId w:val="1"/>
                        </w:numPr>
                        <w:ind w:left="142" w:hanging="66"/>
                        <w:jc w:val="both"/>
                        <w:rPr>
                          <w:rFonts w:ascii="Arial" w:hAnsi="Arial" w:cs="Arial"/>
                          <w:sz w:val="22"/>
                          <w:szCs w:val="22"/>
                        </w:rPr>
                      </w:pPr>
                      <w:r w:rsidRPr="00E67B77">
                        <w:rPr>
                          <w:rFonts w:ascii="Arial" w:hAnsi="Arial" w:cs="Arial"/>
                          <w:b/>
                          <w:sz w:val="22"/>
                          <w:szCs w:val="22"/>
                        </w:rPr>
                        <w:t>Lee atentamente la guía</w:t>
                      </w:r>
                      <w:r w:rsidRPr="00E67B77">
                        <w:rPr>
                          <w:rFonts w:ascii="Arial" w:hAnsi="Arial" w:cs="Arial"/>
                          <w:sz w:val="22"/>
                          <w:szCs w:val="22"/>
                        </w:rPr>
                        <w:t>, no es necesario imprimirla si no tienes los recursos disponibles en tu casa par</w:t>
                      </w:r>
                      <w:r>
                        <w:rPr>
                          <w:rFonts w:ascii="Arial" w:hAnsi="Arial" w:cs="Arial"/>
                          <w:sz w:val="22"/>
                          <w:szCs w:val="22"/>
                        </w:rPr>
                        <w:t>a hacerlo. Recuerda salir sólo si es estrictamente necesario para cuidar tu salud</w:t>
                      </w:r>
                      <w:r w:rsidRPr="00E67B77">
                        <w:rPr>
                          <w:rFonts w:ascii="Arial" w:hAnsi="Arial" w:cs="Arial"/>
                          <w:sz w:val="22"/>
                          <w:szCs w:val="22"/>
                        </w:rPr>
                        <w:t>.</w:t>
                      </w:r>
                    </w:p>
                    <w:p w:rsidR="00372F18" w:rsidRPr="00E67B77" w:rsidRDefault="00372F18" w:rsidP="006038F1">
                      <w:pPr>
                        <w:pStyle w:val="Sinespaciado"/>
                        <w:numPr>
                          <w:ilvl w:val="0"/>
                          <w:numId w:val="1"/>
                        </w:numPr>
                        <w:ind w:left="142" w:hanging="66"/>
                        <w:jc w:val="both"/>
                        <w:rPr>
                          <w:rFonts w:ascii="Arial" w:hAnsi="Arial" w:cs="Arial"/>
                          <w:sz w:val="22"/>
                          <w:szCs w:val="22"/>
                        </w:rPr>
                      </w:pPr>
                      <w:r w:rsidRPr="00E67B77">
                        <w:rPr>
                          <w:rFonts w:ascii="Arial" w:hAnsi="Arial" w:cs="Arial"/>
                          <w:sz w:val="22"/>
                          <w:szCs w:val="22"/>
                        </w:rPr>
                        <w:t xml:space="preserve">Posteriormente, realiza la actividad en tu cuaderno. Copia la pregunta y </w:t>
                      </w:r>
                      <w:r w:rsidRPr="00E67B77">
                        <w:rPr>
                          <w:rFonts w:ascii="Arial" w:hAnsi="Arial" w:cs="Arial"/>
                          <w:b/>
                          <w:sz w:val="22"/>
                          <w:szCs w:val="22"/>
                        </w:rPr>
                        <w:t>responde utilizando la estructura de INICIO-DESARROLLO y CIERRE</w:t>
                      </w:r>
                      <w:r w:rsidRPr="00E67B77">
                        <w:rPr>
                          <w:rFonts w:ascii="Arial" w:hAnsi="Arial" w:cs="Arial"/>
                          <w:sz w:val="22"/>
                          <w:szCs w:val="22"/>
                        </w:rPr>
                        <w:t xml:space="preserve"> cuando corresponda.</w:t>
                      </w:r>
                    </w:p>
                    <w:p w:rsidR="00372F18" w:rsidRPr="00E67B77" w:rsidRDefault="00372F18" w:rsidP="006038F1">
                      <w:pPr>
                        <w:pStyle w:val="Sinespaciado"/>
                        <w:numPr>
                          <w:ilvl w:val="0"/>
                          <w:numId w:val="1"/>
                        </w:numPr>
                        <w:ind w:left="142" w:hanging="66"/>
                        <w:jc w:val="both"/>
                        <w:rPr>
                          <w:rFonts w:ascii="Arial" w:hAnsi="Arial" w:cs="Arial"/>
                          <w:sz w:val="22"/>
                          <w:szCs w:val="22"/>
                        </w:rPr>
                      </w:pPr>
                      <w:r w:rsidRPr="00E67B77">
                        <w:rPr>
                          <w:rFonts w:ascii="Arial" w:hAnsi="Arial" w:cs="Arial"/>
                          <w:sz w:val="22"/>
                          <w:szCs w:val="22"/>
                        </w:rPr>
                        <w:t>Se realizará una tutoría de 60 minutos para resolver dudas y trabajar algunos contenidos relevantes.</w:t>
                      </w:r>
                    </w:p>
                    <w:p w:rsidR="00372F18" w:rsidRPr="00E67B77" w:rsidRDefault="00372F18" w:rsidP="006038F1">
                      <w:pPr>
                        <w:pStyle w:val="Sinespaciado"/>
                        <w:numPr>
                          <w:ilvl w:val="0"/>
                          <w:numId w:val="1"/>
                        </w:numPr>
                        <w:ind w:left="142" w:hanging="66"/>
                        <w:jc w:val="both"/>
                        <w:rPr>
                          <w:rFonts w:ascii="Arial" w:hAnsi="Arial" w:cs="Arial"/>
                          <w:sz w:val="22"/>
                          <w:szCs w:val="22"/>
                        </w:rPr>
                      </w:pPr>
                      <w:r>
                        <w:rPr>
                          <w:rFonts w:ascii="Arial" w:hAnsi="Arial" w:cs="Arial"/>
                          <w:sz w:val="22"/>
                          <w:szCs w:val="22"/>
                        </w:rPr>
                        <w:t>Luego de la tutoría se realizará la</w:t>
                      </w:r>
                      <w:r w:rsidRPr="00E67B77">
                        <w:rPr>
                          <w:rFonts w:ascii="Arial" w:hAnsi="Arial" w:cs="Arial"/>
                          <w:sz w:val="22"/>
                          <w:szCs w:val="22"/>
                        </w:rPr>
                        <w:t xml:space="preserve"> </w:t>
                      </w:r>
                      <w:r>
                        <w:rPr>
                          <w:rFonts w:ascii="Arial" w:hAnsi="Arial" w:cs="Arial"/>
                          <w:sz w:val="22"/>
                          <w:szCs w:val="22"/>
                        </w:rPr>
                        <w:t>evaluación n°5 en un formulario, la cual será considerando só</w:t>
                      </w:r>
                      <w:r w:rsidRPr="00E67B77">
                        <w:rPr>
                          <w:rFonts w:ascii="Arial" w:hAnsi="Arial" w:cs="Arial"/>
                          <w:sz w:val="22"/>
                          <w:szCs w:val="22"/>
                        </w:rPr>
                        <w:t>lo los contenidos de esta guía.</w:t>
                      </w:r>
                    </w:p>
                    <w:p w:rsidR="00372F18" w:rsidRDefault="00372F18" w:rsidP="006038F1">
                      <w:pPr>
                        <w:pStyle w:val="Sinespaciado"/>
                        <w:numPr>
                          <w:ilvl w:val="0"/>
                          <w:numId w:val="1"/>
                        </w:numPr>
                        <w:ind w:left="142" w:hanging="66"/>
                        <w:jc w:val="both"/>
                        <w:rPr>
                          <w:rFonts w:ascii="Arial" w:hAnsi="Arial" w:cs="Arial"/>
                          <w:sz w:val="22"/>
                          <w:szCs w:val="22"/>
                        </w:rPr>
                      </w:pPr>
                      <w:r>
                        <w:rPr>
                          <w:rFonts w:ascii="Arial" w:hAnsi="Arial" w:cs="Arial"/>
                          <w:sz w:val="22"/>
                          <w:szCs w:val="22"/>
                        </w:rPr>
                        <w:t>Para resolver c</w:t>
                      </w:r>
                      <w:r w:rsidRPr="00E67B77">
                        <w:rPr>
                          <w:rFonts w:ascii="Arial" w:hAnsi="Arial" w:cs="Arial"/>
                          <w:sz w:val="22"/>
                          <w:szCs w:val="22"/>
                        </w:rPr>
                        <w:t>ualquier pregunta</w:t>
                      </w:r>
                      <w:r>
                        <w:rPr>
                          <w:rFonts w:ascii="Arial" w:hAnsi="Arial" w:cs="Arial"/>
                          <w:sz w:val="22"/>
                          <w:szCs w:val="22"/>
                        </w:rPr>
                        <w:t>,</w:t>
                      </w:r>
                      <w:r w:rsidRPr="00E67B77">
                        <w:rPr>
                          <w:rFonts w:ascii="Arial" w:hAnsi="Arial" w:cs="Arial"/>
                          <w:sz w:val="22"/>
                          <w:szCs w:val="22"/>
                        </w:rPr>
                        <w:t xml:space="preserve"> no dudes en </w:t>
                      </w:r>
                      <w:r w:rsidRPr="00E67B77">
                        <w:rPr>
                          <w:rFonts w:ascii="Arial" w:hAnsi="Arial" w:cs="Arial"/>
                          <w:b/>
                          <w:sz w:val="22"/>
                          <w:szCs w:val="22"/>
                        </w:rPr>
                        <w:t>enviar un correo a tu profesora de Historia</w:t>
                      </w:r>
                      <w:r w:rsidRPr="00E67B77">
                        <w:rPr>
                          <w:rFonts w:ascii="Arial" w:hAnsi="Arial" w:cs="Arial"/>
                          <w:sz w:val="22"/>
                          <w:szCs w:val="22"/>
                        </w:rPr>
                        <w:t>. Estamos esperando tus consultas para ayudarte.</w:t>
                      </w:r>
                    </w:p>
                    <w:p w:rsidR="00372F18" w:rsidRPr="00942627" w:rsidRDefault="00372F18" w:rsidP="006038F1">
                      <w:pPr>
                        <w:pStyle w:val="Sinespaciado"/>
                        <w:numPr>
                          <w:ilvl w:val="0"/>
                          <w:numId w:val="1"/>
                        </w:numPr>
                        <w:ind w:left="142" w:hanging="66"/>
                        <w:jc w:val="both"/>
                        <w:rPr>
                          <w:rFonts w:ascii="Arial" w:hAnsi="Arial" w:cs="Arial"/>
                          <w:b/>
                          <w:sz w:val="22"/>
                          <w:szCs w:val="22"/>
                        </w:rPr>
                      </w:pPr>
                      <w:r w:rsidRPr="00942627">
                        <w:rPr>
                          <w:rFonts w:ascii="Arial" w:hAnsi="Arial" w:cs="Arial"/>
                          <w:b/>
                          <w:sz w:val="22"/>
                          <w:szCs w:val="22"/>
                        </w:rPr>
                        <w:t>Sólo se responderán correos en horario laboral de lunes a viernes desde 08:30 hasta las 18:00 horas.</w:t>
                      </w:r>
                    </w:p>
                    <w:p w:rsidR="00372F18" w:rsidRDefault="00372F18" w:rsidP="00B15F21">
                      <w:pPr>
                        <w:pStyle w:val="Normal1"/>
                        <w:widowControl w:val="0"/>
                        <w:jc w:val="both"/>
                        <w:rPr>
                          <w:sz w:val="24"/>
                          <w:szCs w:val="24"/>
                        </w:rPr>
                      </w:pPr>
                    </w:p>
                    <w:p w:rsidR="00372F18" w:rsidRPr="00CC5B43" w:rsidRDefault="00372F18" w:rsidP="00B15F21">
                      <w:pPr>
                        <w:pStyle w:val="Prrafodelista"/>
                        <w:tabs>
                          <w:tab w:val="left" w:pos="426"/>
                        </w:tabs>
                        <w:ind w:left="0"/>
                        <w:rPr>
                          <w:rFonts w:ascii="Arial" w:hAnsi="Arial" w:cs="Arial"/>
                          <w:b/>
                          <w:sz w:val="22"/>
                          <w:szCs w:val="20"/>
                        </w:rPr>
                      </w:pPr>
                      <w:r>
                        <w:rPr>
                          <w:rFonts w:ascii="Arial" w:eastAsia="Arial" w:hAnsi="Arial" w:cs="Arial"/>
                          <w:color w:val="000000"/>
                        </w:rPr>
                        <w:t xml:space="preserve">                                </w:t>
                      </w:r>
                      <w:r w:rsidRPr="00CC5B43">
                        <w:rPr>
                          <w:rFonts w:ascii="Arial" w:hAnsi="Arial" w:cs="Arial"/>
                          <w:b/>
                          <w:sz w:val="22"/>
                          <w:szCs w:val="20"/>
                        </w:rPr>
                        <w:t>¡MANOS A LA HISTORIA</w:t>
                      </w:r>
                      <w:r>
                        <w:rPr>
                          <w:rFonts w:ascii="Arial" w:hAnsi="Arial" w:cs="Arial"/>
                          <w:b/>
                          <w:sz w:val="22"/>
                          <w:szCs w:val="20"/>
                        </w:rPr>
                        <w:t>, TÚ PUEDES</w:t>
                      </w:r>
                      <w:r w:rsidRPr="00CC5B43">
                        <w:rPr>
                          <w:rFonts w:ascii="Arial" w:hAnsi="Arial" w:cs="Arial"/>
                          <w:b/>
                          <w:sz w:val="22"/>
                          <w:szCs w:val="20"/>
                        </w:rPr>
                        <w:t>!</w:t>
                      </w:r>
                    </w:p>
                    <w:p w:rsidR="00372F18" w:rsidRDefault="00372F18" w:rsidP="00B15F21">
                      <w:pPr>
                        <w:jc w:val="center"/>
                      </w:pPr>
                    </w:p>
                  </w:txbxContent>
                </v:textbox>
              </v:shape>
            </w:pict>
          </mc:Fallback>
        </mc:AlternateContent>
      </w:r>
      <w:r>
        <w:rPr>
          <w:b/>
          <w:sz w:val="24"/>
          <w:szCs w:val="24"/>
        </w:rPr>
        <w:tab/>
      </w:r>
    </w:p>
    <w:p w:rsidR="00313538" w:rsidRDefault="00313538" w:rsidP="00E26EED">
      <w:pPr>
        <w:pStyle w:val="Normal1"/>
        <w:widowControl w:val="0"/>
        <w:spacing w:line="240" w:lineRule="auto"/>
        <w:jc w:val="both"/>
        <w:rPr>
          <w:b/>
          <w:sz w:val="24"/>
          <w:szCs w:val="24"/>
        </w:rPr>
      </w:pPr>
    </w:p>
    <w:p w:rsidR="00E26EED" w:rsidRPr="005E37AB" w:rsidRDefault="00E26EED" w:rsidP="00E26EED">
      <w:pPr>
        <w:pStyle w:val="Normal1"/>
        <w:widowControl w:val="0"/>
        <w:spacing w:line="240" w:lineRule="auto"/>
        <w:jc w:val="both"/>
        <w:rPr>
          <w:b/>
          <w:sz w:val="24"/>
          <w:szCs w:val="24"/>
        </w:rPr>
      </w:pPr>
    </w:p>
    <w:p w:rsidR="00E26EED" w:rsidRDefault="00E26EED" w:rsidP="00E26EED">
      <w:pPr>
        <w:pStyle w:val="Normal1"/>
        <w:widowControl w:val="0"/>
        <w:spacing w:line="240" w:lineRule="auto"/>
        <w:jc w:val="both"/>
        <w:rPr>
          <w:sz w:val="24"/>
          <w:szCs w:val="24"/>
        </w:rPr>
      </w:pPr>
    </w:p>
    <w:p w:rsidR="004861B8" w:rsidRDefault="004861B8" w:rsidP="00E26EED">
      <w:pPr>
        <w:pStyle w:val="Normal1"/>
        <w:widowControl w:val="0"/>
        <w:spacing w:line="240" w:lineRule="auto"/>
        <w:jc w:val="both"/>
        <w:rPr>
          <w:sz w:val="24"/>
          <w:szCs w:val="24"/>
        </w:rPr>
      </w:pPr>
    </w:p>
    <w:p w:rsidR="005E37AB" w:rsidRPr="005E37AB" w:rsidRDefault="005E37AB" w:rsidP="00E26EED">
      <w:pPr>
        <w:pStyle w:val="Normal1"/>
        <w:widowControl w:val="0"/>
        <w:spacing w:line="240" w:lineRule="auto"/>
        <w:jc w:val="both"/>
        <w:rPr>
          <w:sz w:val="24"/>
          <w:szCs w:val="24"/>
        </w:rPr>
      </w:pPr>
    </w:p>
    <w:p w:rsidR="00093F77" w:rsidRPr="005E37AB" w:rsidRDefault="008276E6" w:rsidP="00DA1140">
      <w:pPr>
        <w:pStyle w:val="Normal2"/>
        <w:spacing w:line="240" w:lineRule="auto"/>
        <w:jc w:val="both"/>
        <w:rPr>
          <w:sz w:val="24"/>
          <w:szCs w:val="24"/>
        </w:rPr>
      </w:pPr>
      <w:r w:rsidRPr="005E37AB">
        <w:rPr>
          <w:b/>
          <w:sz w:val="24"/>
          <w:szCs w:val="24"/>
        </w:rPr>
        <w:t xml:space="preserve">                                                 </w:t>
      </w:r>
    </w:p>
    <w:p w:rsidR="00E26EED" w:rsidRPr="005E37AB" w:rsidRDefault="0010208B" w:rsidP="0010208B">
      <w:pPr>
        <w:pStyle w:val="Normal2"/>
        <w:tabs>
          <w:tab w:val="left" w:pos="1077"/>
        </w:tabs>
        <w:spacing w:line="240" w:lineRule="auto"/>
        <w:jc w:val="both"/>
        <w:rPr>
          <w:sz w:val="24"/>
          <w:szCs w:val="24"/>
        </w:rPr>
      </w:pPr>
      <w:r>
        <w:rPr>
          <w:sz w:val="24"/>
          <w:szCs w:val="24"/>
        </w:rPr>
        <w:tab/>
      </w:r>
    </w:p>
    <w:p w:rsidR="00E26EED" w:rsidRPr="005E37AB" w:rsidRDefault="00E26EED" w:rsidP="00B83B84">
      <w:pPr>
        <w:pStyle w:val="Normal2"/>
        <w:spacing w:line="240" w:lineRule="auto"/>
        <w:jc w:val="both"/>
        <w:rPr>
          <w:sz w:val="24"/>
          <w:szCs w:val="24"/>
        </w:rPr>
      </w:pPr>
    </w:p>
    <w:p w:rsidR="00B83B84" w:rsidRPr="005E37AB" w:rsidRDefault="00B83B84" w:rsidP="00B83B84">
      <w:pPr>
        <w:pStyle w:val="Normal2"/>
        <w:spacing w:line="240" w:lineRule="auto"/>
        <w:jc w:val="both"/>
        <w:rPr>
          <w:sz w:val="24"/>
          <w:szCs w:val="24"/>
        </w:rPr>
      </w:pPr>
      <w:r w:rsidRPr="005E37AB">
        <w:rPr>
          <w:noProof/>
          <w:sz w:val="24"/>
          <w:szCs w:val="24"/>
          <w:lang w:val="es-CL" w:eastAsia="es-CL"/>
        </w:rPr>
        <w:t xml:space="preserve"> </w:t>
      </w:r>
    </w:p>
    <w:p w:rsidR="00B83B84" w:rsidRPr="005E37AB" w:rsidRDefault="00B83B84" w:rsidP="00B83B84">
      <w:pPr>
        <w:pStyle w:val="Normal2"/>
        <w:spacing w:line="240" w:lineRule="auto"/>
        <w:jc w:val="both"/>
        <w:rPr>
          <w:sz w:val="24"/>
          <w:szCs w:val="24"/>
        </w:rPr>
      </w:pPr>
    </w:p>
    <w:p w:rsidR="00B83B84" w:rsidRPr="005E37AB" w:rsidRDefault="00B83B84" w:rsidP="00B83B84">
      <w:pPr>
        <w:pStyle w:val="Normal2"/>
        <w:spacing w:line="240" w:lineRule="auto"/>
        <w:jc w:val="both"/>
        <w:rPr>
          <w:sz w:val="24"/>
          <w:szCs w:val="24"/>
        </w:rPr>
      </w:pPr>
    </w:p>
    <w:p w:rsidR="00B83B84" w:rsidRPr="005E37AB" w:rsidRDefault="00B83B84" w:rsidP="00B83B84">
      <w:pPr>
        <w:pStyle w:val="Normal2"/>
        <w:spacing w:line="240" w:lineRule="auto"/>
        <w:jc w:val="both"/>
        <w:rPr>
          <w:sz w:val="24"/>
          <w:szCs w:val="24"/>
        </w:rPr>
      </w:pPr>
    </w:p>
    <w:p w:rsidR="00B83B84" w:rsidRPr="005E37AB" w:rsidRDefault="00B83B84" w:rsidP="00B83B84">
      <w:pPr>
        <w:pStyle w:val="Normal2"/>
        <w:spacing w:line="240" w:lineRule="auto"/>
        <w:jc w:val="both"/>
        <w:rPr>
          <w:sz w:val="24"/>
          <w:szCs w:val="24"/>
        </w:rPr>
      </w:pPr>
    </w:p>
    <w:p w:rsidR="00B83B84" w:rsidRDefault="00BA1CF1" w:rsidP="00BA1CF1">
      <w:pPr>
        <w:pStyle w:val="Normal2"/>
        <w:tabs>
          <w:tab w:val="left" w:pos="7697"/>
        </w:tabs>
        <w:spacing w:line="240" w:lineRule="auto"/>
        <w:jc w:val="both"/>
        <w:rPr>
          <w:noProof/>
          <w:sz w:val="24"/>
          <w:szCs w:val="24"/>
        </w:rPr>
      </w:pPr>
      <w:r>
        <w:rPr>
          <w:noProof/>
          <w:sz w:val="24"/>
          <w:szCs w:val="24"/>
        </w:rPr>
        <w:tab/>
      </w:r>
    </w:p>
    <w:p w:rsidR="009A09F2" w:rsidRDefault="009A09F2" w:rsidP="00B83B84">
      <w:pPr>
        <w:pStyle w:val="Normal2"/>
        <w:spacing w:line="240" w:lineRule="auto"/>
        <w:jc w:val="both"/>
        <w:rPr>
          <w:noProof/>
          <w:sz w:val="24"/>
          <w:szCs w:val="24"/>
        </w:rPr>
      </w:pPr>
    </w:p>
    <w:p w:rsidR="00665D1D" w:rsidRDefault="00665D1D" w:rsidP="00B83B84">
      <w:pPr>
        <w:pStyle w:val="Normal2"/>
        <w:spacing w:line="240" w:lineRule="auto"/>
        <w:jc w:val="both"/>
        <w:rPr>
          <w:noProof/>
          <w:sz w:val="24"/>
          <w:szCs w:val="24"/>
        </w:rPr>
      </w:pPr>
      <w:r>
        <w:rPr>
          <w:b/>
          <w:noProof/>
          <w:sz w:val="24"/>
          <w:szCs w:val="24"/>
          <w:lang w:val="es-CL" w:eastAsia="es-CL"/>
        </w:rPr>
        <mc:AlternateContent>
          <mc:Choice Requires="wps">
            <w:drawing>
              <wp:anchor distT="0" distB="0" distL="114300" distR="114300" simplePos="0" relativeHeight="251837440" behindDoc="0" locked="0" layoutInCell="1" allowOverlap="1" wp14:anchorId="08259025" wp14:editId="24177D89">
                <wp:simplePos x="0" y="0"/>
                <wp:positionH relativeFrom="column">
                  <wp:posOffset>830580</wp:posOffset>
                </wp:positionH>
                <wp:positionV relativeFrom="paragraph">
                  <wp:posOffset>512445</wp:posOffset>
                </wp:positionV>
                <wp:extent cx="5293360" cy="625475"/>
                <wp:effectExtent l="0" t="0" r="21590" b="22225"/>
                <wp:wrapNone/>
                <wp:docPr id="9231" name="9231 Rectángulo"/>
                <wp:cNvGraphicFramePr/>
                <a:graphic xmlns:a="http://schemas.openxmlformats.org/drawingml/2006/main">
                  <a:graphicData uri="http://schemas.microsoft.com/office/word/2010/wordprocessingShape">
                    <wps:wsp>
                      <wps:cNvSpPr/>
                      <wps:spPr>
                        <a:xfrm>
                          <a:off x="0" y="0"/>
                          <a:ext cx="5293360" cy="625475"/>
                        </a:xfrm>
                        <a:prstGeom prst="rect">
                          <a:avLst/>
                        </a:prstGeom>
                        <a:ln/>
                      </wps:spPr>
                      <wps:style>
                        <a:lnRef idx="2">
                          <a:schemeClr val="dk1"/>
                        </a:lnRef>
                        <a:fillRef idx="1">
                          <a:schemeClr val="lt1"/>
                        </a:fillRef>
                        <a:effectRef idx="0">
                          <a:schemeClr val="dk1"/>
                        </a:effectRef>
                        <a:fontRef idx="minor">
                          <a:schemeClr val="dk1"/>
                        </a:fontRef>
                      </wps:style>
                      <wps:txbx>
                        <w:txbxContent>
                          <w:p w:rsidR="00372F18" w:rsidRPr="00CB679F" w:rsidRDefault="00372F18" w:rsidP="00CB679F">
                            <w:pPr>
                              <w:pStyle w:val="Normal2"/>
                              <w:spacing w:line="240" w:lineRule="auto"/>
                              <w:ind w:left="-142"/>
                              <w:jc w:val="both"/>
                              <w:rPr>
                                <w:b/>
                                <w:noProof/>
                                <w:szCs w:val="22"/>
                              </w:rPr>
                            </w:pPr>
                            <w:r>
                              <w:rPr>
                                <w:b/>
                                <w:noProof/>
                                <w:szCs w:val="22"/>
                              </w:rPr>
                              <w:t xml:space="preserve">                                          </w:t>
                            </w:r>
                            <w:r w:rsidRPr="00CB679F">
                              <w:rPr>
                                <w:b/>
                                <w:noProof/>
                                <w:szCs w:val="22"/>
                              </w:rPr>
                              <w:t>¡Recuerda nuestros correos!</w:t>
                            </w:r>
                            <w:r>
                              <w:rPr>
                                <w:b/>
                                <w:noProof/>
                                <w:szCs w:val="22"/>
                              </w:rPr>
                              <w:t xml:space="preserve">  </w:t>
                            </w:r>
                          </w:p>
                          <w:p w:rsidR="00372F18" w:rsidRPr="00CB679F" w:rsidRDefault="00372F18" w:rsidP="00CB679F">
                            <w:pPr>
                              <w:pStyle w:val="Normal2"/>
                              <w:spacing w:line="240" w:lineRule="auto"/>
                              <w:ind w:left="-142"/>
                              <w:jc w:val="both"/>
                              <w:rPr>
                                <w:noProof/>
                                <w:szCs w:val="22"/>
                              </w:rPr>
                            </w:pPr>
                            <w:r>
                              <w:rPr>
                                <w:b/>
                                <w:noProof/>
                                <w:szCs w:val="22"/>
                              </w:rPr>
                              <w:t xml:space="preserve">     </w:t>
                            </w:r>
                            <w:r w:rsidRPr="00CB679F">
                              <w:rPr>
                                <w:b/>
                                <w:noProof/>
                                <w:szCs w:val="22"/>
                              </w:rPr>
                              <w:t xml:space="preserve">Profesora Daniela Abumohor: </w:t>
                            </w:r>
                            <w:r w:rsidRPr="00CB679F">
                              <w:rPr>
                                <w:noProof/>
                                <w:szCs w:val="22"/>
                              </w:rPr>
                              <w:t>daniela.abumohor</w:t>
                            </w:r>
                            <w:r w:rsidRPr="00CB679F">
                              <w:rPr>
                                <w:color w:val="222222"/>
                                <w:szCs w:val="22"/>
                                <w:shd w:val="clear" w:color="auto" w:fill="FFFFFF"/>
                              </w:rPr>
                              <w:t>@liceonsmariainmaculada.cl</w:t>
                            </w:r>
                          </w:p>
                          <w:p w:rsidR="00372F18" w:rsidRPr="00CB679F" w:rsidRDefault="00372F18" w:rsidP="00CB679F">
                            <w:pPr>
                              <w:pStyle w:val="Normal2"/>
                              <w:spacing w:line="240" w:lineRule="auto"/>
                              <w:ind w:left="-142"/>
                              <w:jc w:val="both"/>
                              <w:rPr>
                                <w:color w:val="222222"/>
                                <w:szCs w:val="22"/>
                                <w:shd w:val="clear" w:color="auto" w:fill="FFFFFF"/>
                              </w:rPr>
                            </w:pPr>
                            <w:r>
                              <w:rPr>
                                <w:b/>
                                <w:noProof/>
                                <w:szCs w:val="22"/>
                              </w:rPr>
                              <w:t xml:space="preserve">     </w:t>
                            </w:r>
                            <w:r w:rsidRPr="00CB679F">
                              <w:rPr>
                                <w:b/>
                                <w:noProof/>
                                <w:szCs w:val="22"/>
                              </w:rPr>
                              <w:t xml:space="preserve">Profesora Stefany Peña: </w:t>
                            </w:r>
                            <w:r w:rsidRPr="00CB679F">
                              <w:rPr>
                                <w:noProof/>
                                <w:szCs w:val="22"/>
                              </w:rPr>
                              <w:t>stefany.pena</w:t>
                            </w:r>
                            <w:r w:rsidRPr="00CB679F">
                              <w:rPr>
                                <w:szCs w:val="22"/>
                                <w:shd w:val="clear" w:color="auto" w:fill="FFFFFF"/>
                              </w:rPr>
                              <w:t>@liceonsmariainmaculada.cl</w:t>
                            </w:r>
                          </w:p>
                          <w:p w:rsidR="00372F18" w:rsidRDefault="00372F18" w:rsidP="00CB67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31 Rectángulo" o:spid="_x0000_s1029" style="position:absolute;left:0;text-align:left;margin-left:65.4pt;margin-top:40.35pt;width:416.8pt;height:49.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" fillcolor="white [3201]" strokecolor="black [3200]" strokeweight="2pt">
                <v:textbox>
                  <w:txbxContent>
                    <w:p w:rsidR="00372F18" w:rsidRPr="00CB679F" w:rsidRDefault="00372F18" w:rsidP="00CB679F">
                      <w:pPr>
                        <w:pStyle w:val="Normal2"/>
                        <w:spacing w:line="240" w:lineRule="auto"/>
                        <w:ind w:left="-142"/>
                        <w:jc w:val="both"/>
                        <w:rPr>
                          <w:b/>
                          <w:noProof/>
                          <w:szCs w:val="22"/>
                        </w:rPr>
                      </w:pPr>
                      <w:r>
                        <w:rPr>
                          <w:b/>
                          <w:noProof/>
                          <w:szCs w:val="22"/>
                        </w:rPr>
                        <w:t xml:space="preserve">                                          </w:t>
                      </w:r>
                      <w:r w:rsidRPr="00CB679F">
                        <w:rPr>
                          <w:b/>
                          <w:noProof/>
                          <w:szCs w:val="22"/>
                        </w:rPr>
                        <w:t>¡Recuerda nuestros correos!</w:t>
                      </w:r>
                      <w:r>
                        <w:rPr>
                          <w:b/>
                          <w:noProof/>
                          <w:szCs w:val="22"/>
                        </w:rPr>
                        <w:t xml:space="preserve">  </w:t>
                      </w:r>
                    </w:p>
                    <w:p w:rsidR="00372F18" w:rsidRPr="00CB679F" w:rsidRDefault="00372F18" w:rsidP="00CB679F">
                      <w:pPr>
                        <w:pStyle w:val="Normal2"/>
                        <w:spacing w:line="240" w:lineRule="auto"/>
                        <w:ind w:left="-142"/>
                        <w:jc w:val="both"/>
                        <w:rPr>
                          <w:noProof/>
                          <w:szCs w:val="22"/>
                        </w:rPr>
                      </w:pPr>
                      <w:r>
                        <w:rPr>
                          <w:b/>
                          <w:noProof/>
                          <w:szCs w:val="22"/>
                        </w:rPr>
                        <w:t xml:space="preserve">     </w:t>
                      </w:r>
                      <w:r w:rsidRPr="00CB679F">
                        <w:rPr>
                          <w:b/>
                          <w:noProof/>
                          <w:szCs w:val="22"/>
                        </w:rPr>
                        <w:t xml:space="preserve">Profesora Daniela Abumohor: </w:t>
                      </w:r>
                      <w:r w:rsidRPr="00CB679F">
                        <w:rPr>
                          <w:noProof/>
                          <w:szCs w:val="22"/>
                        </w:rPr>
                        <w:t>daniela.abumohor</w:t>
                      </w:r>
                      <w:r w:rsidRPr="00CB679F">
                        <w:rPr>
                          <w:color w:val="222222"/>
                          <w:szCs w:val="22"/>
                          <w:shd w:val="clear" w:color="auto" w:fill="FFFFFF"/>
                        </w:rPr>
                        <w:t>@liceonsmariainmaculada.cl</w:t>
                      </w:r>
                    </w:p>
                    <w:p w:rsidR="00372F18" w:rsidRPr="00CB679F" w:rsidRDefault="00372F18" w:rsidP="00CB679F">
                      <w:pPr>
                        <w:pStyle w:val="Normal2"/>
                        <w:spacing w:line="240" w:lineRule="auto"/>
                        <w:ind w:left="-142"/>
                        <w:jc w:val="both"/>
                        <w:rPr>
                          <w:color w:val="222222"/>
                          <w:szCs w:val="22"/>
                          <w:shd w:val="clear" w:color="auto" w:fill="FFFFFF"/>
                        </w:rPr>
                      </w:pPr>
                      <w:r>
                        <w:rPr>
                          <w:b/>
                          <w:noProof/>
                          <w:szCs w:val="22"/>
                        </w:rPr>
                        <w:t xml:space="preserve">     </w:t>
                      </w:r>
                      <w:r w:rsidRPr="00CB679F">
                        <w:rPr>
                          <w:b/>
                          <w:noProof/>
                          <w:szCs w:val="22"/>
                        </w:rPr>
                        <w:t xml:space="preserve">Profesora Stefany Peña: </w:t>
                      </w:r>
                      <w:r w:rsidRPr="00CB679F">
                        <w:rPr>
                          <w:noProof/>
                          <w:szCs w:val="22"/>
                        </w:rPr>
                        <w:t>stefany.pena</w:t>
                      </w:r>
                      <w:r w:rsidRPr="00CB679F">
                        <w:rPr>
                          <w:szCs w:val="22"/>
                          <w:shd w:val="clear" w:color="auto" w:fill="FFFFFF"/>
                        </w:rPr>
                        <w:t>@liceonsmariainmaculada.cl</w:t>
                      </w:r>
                    </w:p>
                    <w:p w:rsidR="00372F18" w:rsidRDefault="00372F18" w:rsidP="00CB679F">
                      <w:pPr>
                        <w:jc w:val="center"/>
                      </w:pPr>
                    </w:p>
                  </w:txbxContent>
                </v:textbox>
              </v:rect>
            </w:pict>
          </mc:Fallback>
        </mc:AlternateContent>
      </w:r>
    </w:p>
    <w:p w:rsidR="009A09F2" w:rsidRDefault="009A09F2" w:rsidP="00B83B84">
      <w:pPr>
        <w:pStyle w:val="Normal2"/>
        <w:spacing w:line="240" w:lineRule="auto"/>
        <w:jc w:val="both"/>
        <w:rPr>
          <w:noProof/>
          <w:sz w:val="24"/>
          <w:szCs w:val="24"/>
        </w:rPr>
      </w:pPr>
    </w:p>
    <w:p w:rsidR="009A09F2" w:rsidRDefault="009A09F2" w:rsidP="00B83B84">
      <w:pPr>
        <w:pStyle w:val="Normal2"/>
        <w:spacing w:line="240" w:lineRule="auto"/>
        <w:jc w:val="both"/>
        <w:rPr>
          <w:noProof/>
          <w:sz w:val="24"/>
          <w:szCs w:val="24"/>
        </w:rPr>
      </w:pPr>
    </w:p>
    <w:p w:rsidR="009A09F2" w:rsidRPr="005E37AB" w:rsidRDefault="006A2DF7" w:rsidP="00B83B84">
      <w:pPr>
        <w:pStyle w:val="Normal2"/>
        <w:spacing w:line="240" w:lineRule="auto"/>
        <w:jc w:val="both"/>
        <w:rPr>
          <w:noProof/>
          <w:sz w:val="24"/>
          <w:szCs w:val="24"/>
        </w:rPr>
      </w:pPr>
      <w:r>
        <w:rPr>
          <w:noProof/>
          <w:lang w:val="es-CL" w:eastAsia="es-CL"/>
        </w:rPr>
        <w:drawing>
          <wp:inline distT="0" distB="0" distL="0" distR="0" wp14:anchorId="56766F02" wp14:editId="188D960B">
            <wp:extent cx="743398" cy="537157"/>
            <wp:effectExtent l="0" t="0" r="0" b="0"/>
            <wp:docPr id="12" name="Imagen 12" descr="Cómo agregar GIFs a tu firma de 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agregar GIFs a tu firma de correo electrón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3482" cy="537218"/>
                    </a:xfrm>
                    <a:prstGeom prst="rect">
                      <a:avLst/>
                    </a:prstGeom>
                    <a:noFill/>
                    <a:ln>
                      <a:noFill/>
                    </a:ln>
                  </pic:spPr>
                </pic:pic>
              </a:graphicData>
            </a:graphic>
          </wp:inline>
        </w:drawing>
      </w:r>
    </w:p>
    <w:p w:rsidR="00B83B84" w:rsidRPr="005E37AB" w:rsidRDefault="00B83B84" w:rsidP="00B83B84">
      <w:pPr>
        <w:pStyle w:val="Normal2"/>
        <w:spacing w:line="240" w:lineRule="auto"/>
        <w:jc w:val="both"/>
        <w:rPr>
          <w:noProof/>
          <w:sz w:val="24"/>
          <w:szCs w:val="24"/>
        </w:rPr>
      </w:pPr>
    </w:p>
    <w:p w:rsidR="00B83B84" w:rsidRDefault="00C7049B" w:rsidP="006D5A24">
      <w:pPr>
        <w:pStyle w:val="Normal2"/>
        <w:tabs>
          <w:tab w:val="left" w:pos="7517"/>
        </w:tabs>
        <w:spacing w:line="240" w:lineRule="auto"/>
        <w:jc w:val="both"/>
        <w:rPr>
          <w:noProof/>
          <w:sz w:val="24"/>
          <w:szCs w:val="24"/>
        </w:rPr>
      </w:pPr>
      <w:r>
        <w:rPr>
          <w:b/>
          <w:noProof/>
          <w:sz w:val="24"/>
          <w:lang w:val="es-CL" w:eastAsia="es-CL"/>
        </w:rPr>
        <mc:AlternateContent>
          <mc:Choice Requires="wps">
            <w:drawing>
              <wp:anchor distT="0" distB="0" distL="114300" distR="114300" simplePos="0" relativeHeight="251995136" behindDoc="0" locked="0" layoutInCell="1" allowOverlap="1" wp14:anchorId="4AD12AB1" wp14:editId="555F9E64">
                <wp:simplePos x="0" y="0"/>
                <wp:positionH relativeFrom="column">
                  <wp:posOffset>-107950</wp:posOffset>
                </wp:positionH>
                <wp:positionV relativeFrom="paragraph">
                  <wp:posOffset>136525</wp:posOffset>
                </wp:positionV>
                <wp:extent cx="6327775" cy="3058160"/>
                <wp:effectExtent l="0" t="0" r="15875" b="27940"/>
                <wp:wrapNone/>
                <wp:docPr id="16" name="16 Rectángulo"/>
                <wp:cNvGraphicFramePr/>
                <a:graphic xmlns:a="http://schemas.openxmlformats.org/drawingml/2006/main">
                  <a:graphicData uri="http://schemas.microsoft.com/office/word/2010/wordprocessingShape">
                    <wps:wsp>
                      <wps:cNvSpPr/>
                      <wps:spPr>
                        <a:xfrm>
                          <a:off x="0" y="0"/>
                          <a:ext cx="6327775" cy="3058160"/>
                        </a:xfrm>
                        <a:prstGeom prst="rect">
                          <a:avLst/>
                        </a:prstGeom>
                      </wps:spPr>
                      <wps:style>
                        <a:lnRef idx="2">
                          <a:schemeClr val="accent4"/>
                        </a:lnRef>
                        <a:fillRef idx="1">
                          <a:schemeClr val="lt1"/>
                        </a:fillRef>
                        <a:effectRef idx="0">
                          <a:schemeClr val="accent4"/>
                        </a:effectRef>
                        <a:fontRef idx="minor">
                          <a:schemeClr val="dk1"/>
                        </a:fontRef>
                      </wps:style>
                      <wps:txbx>
                        <w:txbxContent>
                          <w:p w:rsidR="00372F18" w:rsidRDefault="00372F18" w:rsidP="00567C36">
                            <w:pPr>
                              <w:rPr>
                                <w:rFonts w:ascii="Arial" w:hAnsi="Arial" w:cs="Arial"/>
                                <w:b/>
                                <w:szCs w:val="22"/>
                                <w:lang w:val="es-CL"/>
                              </w:rPr>
                            </w:pPr>
                            <w:r w:rsidRPr="00EC6470">
                              <w:rPr>
                                <w:rFonts w:ascii="Arial" w:hAnsi="Arial" w:cs="Arial"/>
                                <w:b/>
                                <w:szCs w:val="22"/>
                                <w:lang w:val="es-CL"/>
                              </w:rPr>
                              <w:t>¿Qué vimos en el contenido anterior?</w:t>
                            </w:r>
                          </w:p>
                          <w:p w:rsidR="00372F18" w:rsidRDefault="00372F18" w:rsidP="008E42F8">
                            <w:pPr>
                              <w:spacing w:line="276" w:lineRule="auto"/>
                              <w:rPr>
                                <w:rFonts w:ascii="Arial" w:hAnsi="Arial" w:cs="Arial"/>
                                <w:b/>
                                <w:szCs w:val="22"/>
                                <w:lang w:val="es-CL"/>
                              </w:rPr>
                            </w:pPr>
                          </w:p>
                          <w:p w:rsidR="00372F18" w:rsidRDefault="00372F18" w:rsidP="00824713">
                            <w:pPr>
                              <w:spacing w:line="276" w:lineRule="auto"/>
                              <w:jc w:val="both"/>
                              <w:rPr>
                                <w:rFonts w:ascii="Arial" w:hAnsi="Arial" w:cs="Arial"/>
                                <w:sz w:val="22"/>
                                <w:szCs w:val="22"/>
                                <w:lang w:val="es-CL"/>
                              </w:rPr>
                            </w:pPr>
                            <w:r>
                              <w:rPr>
                                <w:rFonts w:ascii="Arial" w:hAnsi="Arial" w:cs="Arial"/>
                                <w:sz w:val="22"/>
                                <w:szCs w:val="22"/>
                                <w:lang w:val="es-CL"/>
                              </w:rPr>
                              <w:t>En la guía anterior, trabajamos las características económicas de Chile durante el siglo XIX. El aspecto más relevante fue la economía basada en las exportaciones de materias primas, este sistema fue denominado “crecimiento hacia afuera”, es decir, vender las materias primas hacia el extranjero, de forma que el aumento de la demanda provocaría el crecimiento de la economía.</w:t>
                            </w:r>
                          </w:p>
                          <w:p w:rsidR="00372F18" w:rsidRDefault="00372F18" w:rsidP="00824713">
                            <w:pPr>
                              <w:spacing w:line="276" w:lineRule="auto"/>
                              <w:jc w:val="both"/>
                              <w:rPr>
                                <w:rFonts w:ascii="Arial" w:hAnsi="Arial" w:cs="Arial"/>
                                <w:sz w:val="22"/>
                                <w:szCs w:val="22"/>
                                <w:lang w:val="es-CL"/>
                              </w:rPr>
                            </w:pPr>
                            <w:r>
                              <w:rPr>
                                <w:rFonts w:ascii="Arial" w:hAnsi="Arial" w:cs="Arial"/>
                                <w:sz w:val="22"/>
                                <w:szCs w:val="22"/>
                                <w:lang w:val="es-CL"/>
                              </w:rPr>
                              <w:t>Las principales materias primas fueron, durante el primer ciclo: el carbón, la plata, el guano, el trigo y el salitre; mientras que en el segundo ciclo, el salitre fue el protagonista.</w:t>
                            </w:r>
                          </w:p>
                          <w:p w:rsidR="00372F18" w:rsidRDefault="00372F18" w:rsidP="00824713">
                            <w:pPr>
                              <w:spacing w:line="276" w:lineRule="auto"/>
                              <w:jc w:val="both"/>
                              <w:rPr>
                                <w:rFonts w:ascii="Arial" w:hAnsi="Arial" w:cs="Arial"/>
                                <w:sz w:val="22"/>
                                <w:szCs w:val="22"/>
                                <w:lang w:val="es-CL"/>
                              </w:rPr>
                            </w:pPr>
                            <w:r>
                              <w:rPr>
                                <w:rFonts w:ascii="Arial" w:hAnsi="Arial" w:cs="Arial"/>
                                <w:sz w:val="22"/>
                                <w:szCs w:val="22"/>
                                <w:lang w:val="es-CL"/>
                              </w:rPr>
                              <w:t>La explotación del salitre estuvo en manos privadas, donde los principales dueños de las salitreras fueron los ingleses. La forma en que el Estado logró obtener ganancias, fue con el cobro de impuestos a la exportación de salitre, debido a ello, el Estado pudo utilizar los recursos en la construcción de obras públicas, educación, aumento del aparato estatal, etc.</w:t>
                            </w:r>
                          </w:p>
                          <w:p w:rsidR="00372F18" w:rsidRDefault="00372F18" w:rsidP="00824713">
                            <w:pPr>
                              <w:spacing w:line="276" w:lineRule="auto"/>
                              <w:jc w:val="both"/>
                              <w:rPr>
                                <w:rFonts w:ascii="Arial" w:hAnsi="Arial" w:cs="Arial"/>
                                <w:sz w:val="22"/>
                                <w:szCs w:val="22"/>
                                <w:lang w:val="es-CL"/>
                              </w:rPr>
                            </w:pPr>
                            <w:r>
                              <w:rPr>
                                <w:rFonts w:ascii="Arial" w:hAnsi="Arial" w:cs="Arial"/>
                                <w:sz w:val="22"/>
                                <w:szCs w:val="22"/>
                                <w:lang w:val="es-CL"/>
                              </w:rPr>
                              <w:t>En las guías anteriores revisamos las características políticas y económicas del siglo XIX, pero ¿qué pasaba con las personas? ¿Cómo era su calidad de vida? ¿A qué problemas se enfrentaron? Te invito a leer la guía y descubrir las respuestas.</w:t>
                            </w:r>
                          </w:p>
                          <w:p w:rsidR="00372F18" w:rsidRPr="00EC6470" w:rsidRDefault="00372F18" w:rsidP="00824713">
                            <w:pPr>
                              <w:spacing w:line="276" w:lineRule="auto"/>
                              <w:jc w:val="both"/>
                              <w:rPr>
                                <w:rFonts w:ascii="Arial" w:hAnsi="Arial" w:cs="Arial"/>
                                <w:sz w:val="22"/>
                                <w:szCs w:val="22"/>
                                <w:lang w:val="es-CL"/>
                              </w:rPr>
                            </w:pPr>
                          </w:p>
                          <w:p w:rsidR="00372F18" w:rsidRDefault="00372F18" w:rsidP="00567C36">
                            <w:pPr>
                              <w:rPr>
                                <w:rFonts w:ascii="Arial" w:hAnsi="Arial" w:cs="Arial"/>
                                <w:b/>
                                <w:sz w:val="22"/>
                                <w:szCs w:val="22"/>
                                <w:lang w:val="es-CL"/>
                              </w:rPr>
                            </w:pPr>
                          </w:p>
                          <w:p w:rsidR="00372F18" w:rsidRDefault="00372F18" w:rsidP="00567C36">
                            <w:pPr>
                              <w:rPr>
                                <w:rFonts w:ascii="Arial" w:hAnsi="Arial" w:cs="Arial"/>
                                <w:b/>
                                <w:sz w:val="22"/>
                                <w:szCs w:val="22"/>
                                <w:lang w:val="es-CL"/>
                              </w:rPr>
                            </w:pPr>
                          </w:p>
                          <w:p w:rsidR="00372F18" w:rsidRPr="00567C36" w:rsidRDefault="00372F18" w:rsidP="005B594A">
                            <w:pPr>
                              <w:jc w:val="both"/>
                              <w:rPr>
                                <w:rFonts w:ascii="Arial" w:hAnsi="Arial" w:cs="Arial"/>
                                <w:sz w:val="22"/>
                                <w:szCs w:val="22"/>
                                <w:lang w:val="es-CL"/>
                              </w:rPr>
                            </w:pPr>
                            <w:r>
                              <w:rPr>
                                <w:rFonts w:ascii="Arial" w:hAnsi="Arial" w:cs="Arial"/>
                                <w:sz w:val="22"/>
                                <w:szCs w:val="22"/>
                                <w:lang w:val="es-C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 Rectángulo" o:spid="_x0000_s1030" style="position:absolute;left:0;text-align:left;margin-left:-8.5pt;margin-top:10.75pt;width:498.25pt;height:240.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" fillcolor="white [3201]" strokecolor="#8064a2 [3207]" strokeweight="2pt">
                <v:textbox>
                  <w:txbxContent>
                    <w:p w:rsidR="00372F18" w:rsidRDefault="00372F18" w:rsidP="00567C36">
                      <w:pPr>
                        <w:rPr>
                          <w:rFonts w:ascii="Arial" w:hAnsi="Arial" w:cs="Arial"/>
                          <w:b/>
                          <w:szCs w:val="22"/>
                          <w:lang w:val="es-CL"/>
                        </w:rPr>
                      </w:pPr>
                      <w:r w:rsidRPr="00EC6470">
                        <w:rPr>
                          <w:rFonts w:ascii="Arial" w:hAnsi="Arial" w:cs="Arial"/>
                          <w:b/>
                          <w:szCs w:val="22"/>
                          <w:lang w:val="es-CL"/>
                        </w:rPr>
                        <w:t>¿Qué vimos en el contenido anterior?</w:t>
                      </w:r>
                    </w:p>
                    <w:p w:rsidR="00372F18" w:rsidRDefault="00372F18" w:rsidP="008E42F8">
                      <w:pPr>
                        <w:spacing w:line="276" w:lineRule="auto"/>
                        <w:rPr>
                          <w:rFonts w:ascii="Arial" w:hAnsi="Arial" w:cs="Arial"/>
                          <w:b/>
                          <w:szCs w:val="22"/>
                          <w:lang w:val="es-CL"/>
                        </w:rPr>
                      </w:pPr>
                    </w:p>
                    <w:p w:rsidR="00372F18" w:rsidRDefault="00372F18" w:rsidP="00824713">
                      <w:pPr>
                        <w:spacing w:line="276" w:lineRule="auto"/>
                        <w:jc w:val="both"/>
                        <w:rPr>
                          <w:rFonts w:ascii="Arial" w:hAnsi="Arial" w:cs="Arial"/>
                          <w:sz w:val="22"/>
                          <w:szCs w:val="22"/>
                          <w:lang w:val="es-CL"/>
                        </w:rPr>
                      </w:pPr>
                      <w:r>
                        <w:rPr>
                          <w:rFonts w:ascii="Arial" w:hAnsi="Arial" w:cs="Arial"/>
                          <w:sz w:val="22"/>
                          <w:szCs w:val="22"/>
                          <w:lang w:val="es-CL"/>
                        </w:rPr>
                        <w:t>En la guía anterior, trabajamos las características económicas de Chile durante el siglo XIX. El aspecto más relevante fue la economía basada en las exportaciones de materias primas, este sistema fue denominado “crecimiento hacia afuera”, es decir, vender las materias primas hacia el extranjero, de forma que el aumento de la demanda provocaría el crecimiento de la economía.</w:t>
                      </w:r>
                    </w:p>
                    <w:p w:rsidR="00372F18" w:rsidRDefault="00372F18" w:rsidP="00824713">
                      <w:pPr>
                        <w:spacing w:line="276" w:lineRule="auto"/>
                        <w:jc w:val="both"/>
                        <w:rPr>
                          <w:rFonts w:ascii="Arial" w:hAnsi="Arial" w:cs="Arial"/>
                          <w:sz w:val="22"/>
                          <w:szCs w:val="22"/>
                          <w:lang w:val="es-CL"/>
                        </w:rPr>
                      </w:pPr>
                      <w:r>
                        <w:rPr>
                          <w:rFonts w:ascii="Arial" w:hAnsi="Arial" w:cs="Arial"/>
                          <w:sz w:val="22"/>
                          <w:szCs w:val="22"/>
                          <w:lang w:val="es-CL"/>
                        </w:rPr>
                        <w:t>Las principales materias primas fueron, durante el primer ciclo: el carbón, la plata, el guano, el trigo y el salitre; mientras que en el segundo ciclo, el salitre fue el protagonista.</w:t>
                      </w:r>
                    </w:p>
                    <w:p w:rsidR="00372F18" w:rsidRDefault="00372F18" w:rsidP="00824713">
                      <w:pPr>
                        <w:spacing w:line="276" w:lineRule="auto"/>
                        <w:jc w:val="both"/>
                        <w:rPr>
                          <w:rFonts w:ascii="Arial" w:hAnsi="Arial" w:cs="Arial"/>
                          <w:sz w:val="22"/>
                          <w:szCs w:val="22"/>
                          <w:lang w:val="es-CL"/>
                        </w:rPr>
                      </w:pPr>
                      <w:r>
                        <w:rPr>
                          <w:rFonts w:ascii="Arial" w:hAnsi="Arial" w:cs="Arial"/>
                          <w:sz w:val="22"/>
                          <w:szCs w:val="22"/>
                          <w:lang w:val="es-CL"/>
                        </w:rPr>
                        <w:t>La explotación del salitre estuvo en manos privadas, donde los principales dueños de las salitreras fueron los ingleses. La forma en que el Estado logró obtener ganancias, fue con el cobro de impuestos a la exportación de salitre, debido a ello, el Estado pudo utilizar los recursos en la construcción de obras públicas, educación, aumento del aparato estatal, etc.</w:t>
                      </w:r>
                    </w:p>
                    <w:p w:rsidR="00372F18" w:rsidRDefault="00372F18" w:rsidP="00824713">
                      <w:pPr>
                        <w:spacing w:line="276" w:lineRule="auto"/>
                        <w:jc w:val="both"/>
                        <w:rPr>
                          <w:rFonts w:ascii="Arial" w:hAnsi="Arial" w:cs="Arial"/>
                          <w:sz w:val="22"/>
                          <w:szCs w:val="22"/>
                          <w:lang w:val="es-CL"/>
                        </w:rPr>
                      </w:pPr>
                      <w:r>
                        <w:rPr>
                          <w:rFonts w:ascii="Arial" w:hAnsi="Arial" w:cs="Arial"/>
                          <w:sz w:val="22"/>
                          <w:szCs w:val="22"/>
                          <w:lang w:val="es-CL"/>
                        </w:rPr>
                        <w:t>En las guías anteriores revisamos las características políticas y económicas del siglo XIX, pero ¿qué pasaba con las personas? ¿Cómo era su calidad de vida? ¿A qué problemas se enfrentaron? Te invito a leer la guía y descubrir las respuestas.</w:t>
                      </w:r>
                    </w:p>
                    <w:p w:rsidR="00372F18" w:rsidRPr="00EC6470" w:rsidRDefault="00372F18" w:rsidP="00824713">
                      <w:pPr>
                        <w:spacing w:line="276" w:lineRule="auto"/>
                        <w:jc w:val="both"/>
                        <w:rPr>
                          <w:rFonts w:ascii="Arial" w:hAnsi="Arial" w:cs="Arial"/>
                          <w:sz w:val="22"/>
                          <w:szCs w:val="22"/>
                          <w:lang w:val="es-CL"/>
                        </w:rPr>
                      </w:pPr>
                    </w:p>
                    <w:p w:rsidR="00372F18" w:rsidRDefault="00372F18" w:rsidP="00567C36">
                      <w:pPr>
                        <w:rPr>
                          <w:rFonts w:ascii="Arial" w:hAnsi="Arial" w:cs="Arial"/>
                          <w:b/>
                          <w:sz w:val="22"/>
                          <w:szCs w:val="22"/>
                          <w:lang w:val="es-CL"/>
                        </w:rPr>
                      </w:pPr>
                    </w:p>
                    <w:p w:rsidR="00372F18" w:rsidRDefault="00372F18" w:rsidP="00567C36">
                      <w:pPr>
                        <w:rPr>
                          <w:rFonts w:ascii="Arial" w:hAnsi="Arial" w:cs="Arial"/>
                          <w:b/>
                          <w:sz w:val="22"/>
                          <w:szCs w:val="22"/>
                          <w:lang w:val="es-CL"/>
                        </w:rPr>
                      </w:pPr>
                    </w:p>
                    <w:p w:rsidR="00372F18" w:rsidRPr="00567C36" w:rsidRDefault="00372F18" w:rsidP="005B594A">
                      <w:pPr>
                        <w:jc w:val="both"/>
                        <w:rPr>
                          <w:rFonts w:ascii="Arial" w:hAnsi="Arial" w:cs="Arial"/>
                          <w:sz w:val="22"/>
                          <w:szCs w:val="22"/>
                          <w:lang w:val="es-CL"/>
                        </w:rPr>
                      </w:pPr>
                      <w:r>
                        <w:rPr>
                          <w:rFonts w:ascii="Arial" w:hAnsi="Arial" w:cs="Arial"/>
                          <w:sz w:val="22"/>
                          <w:szCs w:val="22"/>
                          <w:lang w:val="es-CL"/>
                        </w:rPr>
                        <w:t xml:space="preserve"> </w:t>
                      </w:r>
                    </w:p>
                  </w:txbxContent>
                </v:textbox>
              </v:rect>
            </w:pict>
          </mc:Fallback>
        </mc:AlternateContent>
      </w:r>
      <w:r w:rsidR="006D5A24">
        <w:rPr>
          <w:noProof/>
          <w:sz w:val="24"/>
          <w:szCs w:val="24"/>
        </w:rPr>
        <w:tab/>
      </w:r>
    </w:p>
    <w:p w:rsidR="004E5E57" w:rsidRDefault="004E5E57" w:rsidP="00B83B84">
      <w:pPr>
        <w:pStyle w:val="Normal2"/>
        <w:spacing w:line="240" w:lineRule="auto"/>
        <w:jc w:val="both"/>
        <w:rPr>
          <w:b/>
          <w:noProof/>
          <w:sz w:val="24"/>
          <w:szCs w:val="24"/>
        </w:rPr>
      </w:pPr>
    </w:p>
    <w:p w:rsidR="00FA2E24" w:rsidRPr="00ED5A2D" w:rsidRDefault="00FA2E24" w:rsidP="00ED5A2D">
      <w:pPr>
        <w:pStyle w:val="Normal2"/>
        <w:spacing w:line="240" w:lineRule="auto"/>
        <w:jc w:val="both"/>
        <w:rPr>
          <w:b/>
          <w:noProof/>
          <w:sz w:val="24"/>
          <w:szCs w:val="24"/>
        </w:rPr>
      </w:pPr>
    </w:p>
    <w:p w:rsidR="005A69B9" w:rsidRDefault="005A69B9"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567C36" w:rsidRDefault="00567C36" w:rsidP="00CD0BCE">
      <w:pPr>
        <w:pStyle w:val="Normal2"/>
        <w:tabs>
          <w:tab w:val="left" w:pos="142"/>
        </w:tabs>
        <w:spacing w:line="240" w:lineRule="auto"/>
        <w:jc w:val="center"/>
        <w:rPr>
          <w:b/>
          <w:noProof/>
          <w:sz w:val="24"/>
          <w:lang w:val="es-CL" w:eastAsia="es-CL"/>
        </w:rPr>
      </w:pPr>
    </w:p>
    <w:p w:rsidR="00AF7FC9" w:rsidRDefault="00AF7FC9" w:rsidP="00CD0BCE">
      <w:pPr>
        <w:pStyle w:val="Normal2"/>
        <w:tabs>
          <w:tab w:val="left" w:pos="142"/>
        </w:tabs>
        <w:spacing w:line="240" w:lineRule="auto"/>
        <w:jc w:val="center"/>
        <w:rPr>
          <w:b/>
          <w:noProof/>
          <w:sz w:val="24"/>
          <w:lang w:val="es-CL" w:eastAsia="es-CL"/>
        </w:rPr>
      </w:pPr>
    </w:p>
    <w:p w:rsidR="00AF7FC9" w:rsidRDefault="00AF7FC9" w:rsidP="00CD0BCE">
      <w:pPr>
        <w:pStyle w:val="Normal2"/>
        <w:tabs>
          <w:tab w:val="left" w:pos="142"/>
        </w:tabs>
        <w:spacing w:line="240" w:lineRule="auto"/>
        <w:jc w:val="center"/>
        <w:rPr>
          <w:b/>
          <w:noProof/>
          <w:sz w:val="24"/>
          <w:lang w:val="es-CL" w:eastAsia="es-CL"/>
        </w:rPr>
      </w:pPr>
    </w:p>
    <w:p w:rsidR="00AF7FC9" w:rsidRDefault="00AF7FC9" w:rsidP="00CD0BCE">
      <w:pPr>
        <w:pStyle w:val="Normal2"/>
        <w:tabs>
          <w:tab w:val="left" w:pos="142"/>
        </w:tabs>
        <w:spacing w:line="240" w:lineRule="auto"/>
        <w:jc w:val="center"/>
        <w:rPr>
          <w:b/>
          <w:noProof/>
          <w:sz w:val="24"/>
          <w:lang w:val="es-CL" w:eastAsia="es-CL"/>
        </w:rPr>
      </w:pPr>
    </w:p>
    <w:p w:rsidR="00567C36" w:rsidRDefault="00567C36" w:rsidP="00A30273">
      <w:pPr>
        <w:pStyle w:val="Normal2"/>
        <w:tabs>
          <w:tab w:val="left" w:pos="142"/>
        </w:tabs>
        <w:spacing w:line="240" w:lineRule="auto"/>
        <w:rPr>
          <w:b/>
          <w:noProof/>
          <w:sz w:val="24"/>
          <w:lang w:val="es-CL" w:eastAsia="es-CL"/>
        </w:rPr>
      </w:pPr>
    </w:p>
    <w:p w:rsidR="00A30273" w:rsidRDefault="00A30273" w:rsidP="00A30273">
      <w:pPr>
        <w:pStyle w:val="Normal2"/>
        <w:tabs>
          <w:tab w:val="left" w:pos="142"/>
        </w:tabs>
        <w:spacing w:line="240" w:lineRule="auto"/>
        <w:rPr>
          <w:b/>
          <w:noProof/>
          <w:sz w:val="24"/>
          <w:lang w:val="es-CL" w:eastAsia="es-CL"/>
        </w:rPr>
      </w:pPr>
    </w:p>
    <w:p w:rsidR="00C7049B" w:rsidRDefault="00C7049B" w:rsidP="00A30273">
      <w:pPr>
        <w:pStyle w:val="Normal2"/>
        <w:tabs>
          <w:tab w:val="left" w:pos="142"/>
        </w:tabs>
        <w:spacing w:line="240" w:lineRule="auto"/>
        <w:rPr>
          <w:b/>
          <w:noProof/>
          <w:sz w:val="24"/>
          <w:lang w:val="es-CL" w:eastAsia="es-CL"/>
        </w:rPr>
      </w:pPr>
    </w:p>
    <w:p w:rsidR="00C7049B" w:rsidRDefault="00C7049B" w:rsidP="00A30273">
      <w:pPr>
        <w:pStyle w:val="Normal2"/>
        <w:tabs>
          <w:tab w:val="left" w:pos="142"/>
        </w:tabs>
        <w:spacing w:line="240" w:lineRule="auto"/>
        <w:rPr>
          <w:b/>
          <w:noProof/>
          <w:sz w:val="24"/>
          <w:lang w:val="es-CL" w:eastAsia="es-CL"/>
        </w:rPr>
      </w:pPr>
    </w:p>
    <w:p w:rsidR="00A30273" w:rsidRPr="009700C5" w:rsidRDefault="00A30273" w:rsidP="00A30273">
      <w:pPr>
        <w:pStyle w:val="Normal2"/>
        <w:tabs>
          <w:tab w:val="left" w:pos="142"/>
        </w:tabs>
        <w:spacing w:line="240" w:lineRule="auto"/>
        <w:rPr>
          <w:b/>
          <w:noProof/>
          <w:sz w:val="24"/>
          <w:u w:val="single"/>
          <w:lang w:val="es-CL" w:eastAsia="es-CL"/>
        </w:rPr>
      </w:pPr>
    </w:p>
    <w:p w:rsidR="00567C36" w:rsidRPr="009700C5" w:rsidRDefault="004B05E4" w:rsidP="000A398A">
      <w:pPr>
        <w:pStyle w:val="Normal2"/>
        <w:numPr>
          <w:ilvl w:val="0"/>
          <w:numId w:val="21"/>
        </w:numPr>
        <w:tabs>
          <w:tab w:val="left" w:pos="142"/>
        </w:tabs>
        <w:spacing w:line="240" w:lineRule="auto"/>
        <w:jc w:val="center"/>
        <w:rPr>
          <w:b/>
          <w:noProof/>
          <w:sz w:val="24"/>
          <w:u w:val="single"/>
          <w:lang w:val="es-CL" w:eastAsia="es-CL"/>
        </w:rPr>
      </w:pPr>
      <w:r>
        <w:rPr>
          <w:b/>
          <w:noProof/>
          <w:sz w:val="24"/>
          <w:u w:val="single"/>
          <w:lang w:val="es-CL" w:eastAsia="es-CL"/>
        </w:rPr>
        <w:lastRenderedPageBreak/>
        <w:t>Las transformaciones sociales</w:t>
      </w:r>
      <w:r w:rsidR="009700C5" w:rsidRPr="009700C5">
        <w:rPr>
          <w:b/>
          <w:noProof/>
          <w:sz w:val="24"/>
          <w:u w:val="single"/>
          <w:lang w:val="es-CL" w:eastAsia="es-CL"/>
        </w:rPr>
        <w:t xml:space="preserve"> durante el siglo XIX</w:t>
      </w:r>
    </w:p>
    <w:p w:rsidR="00AF7FC9" w:rsidRPr="00AF7FC9" w:rsidRDefault="00AF7FC9" w:rsidP="00AF7FC9">
      <w:pPr>
        <w:pStyle w:val="Sinespaciado"/>
        <w:jc w:val="both"/>
        <w:rPr>
          <w:rFonts w:ascii="Arial" w:hAnsi="Arial" w:cs="Arial"/>
          <w:noProof/>
          <w:sz w:val="22"/>
          <w:szCs w:val="22"/>
          <w:lang w:val="es-CL" w:eastAsia="es-CL"/>
        </w:rPr>
      </w:pPr>
    </w:p>
    <w:p w:rsidR="004B05E4" w:rsidRDefault="00184D09" w:rsidP="00A30273">
      <w:pPr>
        <w:pStyle w:val="Sinespaciado"/>
        <w:spacing w:line="276" w:lineRule="auto"/>
        <w:jc w:val="both"/>
        <w:rPr>
          <w:rFonts w:ascii="Arial" w:hAnsi="Arial" w:cs="Arial"/>
          <w:color w:val="000000"/>
          <w:sz w:val="22"/>
          <w:szCs w:val="22"/>
        </w:rPr>
      </w:pPr>
      <w:r>
        <w:rPr>
          <w:rFonts w:ascii="Arial" w:hAnsi="Arial" w:cs="Arial"/>
          <w:color w:val="000000"/>
          <w:sz w:val="22"/>
          <w:szCs w:val="22"/>
        </w:rPr>
        <w:t xml:space="preserve">¿Cómo era la sociedad chilena a fines del siglo XIX y comienzos del siglo XX? La oligarquía, la clase media y los sectores populares </w:t>
      </w:r>
      <w:r w:rsidR="004078B3">
        <w:rPr>
          <w:rFonts w:ascii="Arial" w:hAnsi="Arial" w:cs="Arial"/>
          <w:color w:val="000000"/>
          <w:sz w:val="22"/>
          <w:szCs w:val="22"/>
        </w:rPr>
        <w:t>protagonizaron</w:t>
      </w:r>
      <w:r>
        <w:rPr>
          <w:rFonts w:ascii="Arial" w:hAnsi="Arial" w:cs="Arial"/>
          <w:color w:val="000000"/>
          <w:sz w:val="22"/>
          <w:szCs w:val="22"/>
        </w:rPr>
        <w:t xml:space="preserve"> de manera muy diversa</w:t>
      </w:r>
      <w:r w:rsidR="004078B3">
        <w:rPr>
          <w:rFonts w:ascii="Arial" w:hAnsi="Arial" w:cs="Arial"/>
          <w:color w:val="000000"/>
          <w:sz w:val="22"/>
          <w:szCs w:val="22"/>
        </w:rPr>
        <w:t xml:space="preserve"> las consecuencias de la expansión salitrera y el desarrollo económico vivido en el país.</w:t>
      </w:r>
    </w:p>
    <w:p w:rsidR="000A398A" w:rsidRDefault="000A398A" w:rsidP="00A30273">
      <w:pPr>
        <w:pStyle w:val="Sinespaciado"/>
        <w:spacing w:line="276" w:lineRule="auto"/>
        <w:jc w:val="both"/>
        <w:rPr>
          <w:rFonts w:ascii="Arial" w:hAnsi="Arial" w:cs="Arial"/>
          <w:color w:val="000000"/>
          <w:sz w:val="22"/>
          <w:szCs w:val="22"/>
        </w:rPr>
      </w:pPr>
    </w:p>
    <w:p w:rsidR="00372F18" w:rsidRDefault="000A398A" w:rsidP="00A30273">
      <w:pPr>
        <w:pStyle w:val="Sinespaciado"/>
        <w:spacing w:line="276" w:lineRule="auto"/>
        <w:jc w:val="both"/>
        <w:rPr>
          <w:rFonts w:ascii="Arial" w:hAnsi="Arial" w:cs="Arial"/>
          <w:color w:val="000000"/>
          <w:sz w:val="22"/>
          <w:szCs w:val="22"/>
        </w:rPr>
      </w:pPr>
      <w:r>
        <w:rPr>
          <w:noProof/>
          <w:lang w:val="es-CL" w:eastAsia="es-CL"/>
        </w:rPr>
        <mc:AlternateContent>
          <mc:Choice Requires="wps">
            <w:drawing>
              <wp:anchor distT="0" distB="0" distL="114300" distR="114300" simplePos="0" relativeHeight="252078080" behindDoc="0" locked="0" layoutInCell="1" allowOverlap="1">
                <wp:simplePos x="0" y="0"/>
                <wp:positionH relativeFrom="column">
                  <wp:posOffset>815082</wp:posOffset>
                </wp:positionH>
                <wp:positionV relativeFrom="paragraph">
                  <wp:posOffset>49581</wp:posOffset>
                </wp:positionV>
                <wp:extent cx="4361286" cy="307497"/>
                <wp:effectExtent l="0" t="0" r="20320" b="16510"/>
                <wp:wrapNone/>
                <wp:docPr id="9230" name="9230 Rectángulo"/>
                <wp:cNvGraphicFramePr/>
                <a:graphic xmlns:a="http://schemas.openxmlformats.org/drawingml/2006/main">
                  <a:graphicData uri="http://schemas.microsoft.com/office/word/2010/wordprocessingShape">
                    <wps:wsp>
                      <wps:cNvSpPr/>
                      <wps:spPr>
                        <a:xfrm>
                          <a:off x="0" y="0"/>
                          <a:ext cx="4361286" cy="307497"/>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0A398A" w:rsidRPr="000A398A" w:rsidRDefault="000A398A" w:rsidP="000A398A">
                            <w:pPr>
                              <w:jc w:val="center"/>
                              <w:rPr>
                                <w:rFonts w:ascii="Arial" w:hAnsi="Arial" w:cs="Arial"/>
                                <w:b/>
                                <w:lang w:val="es-MX"/>
                              </w:rPr>
                            </w:pPr>
                            <w:r w:rsidRPr="000A398A">
                              <w:rPr>
                                <w:rFonts w:ascii="Arial" w:hAnsi="Arial" w:cs="Arial"/>
                                <w:b/>
                                <w:lang w:val="es-MX"/>
                              </w:rPr>
                              <w:t>GRUPOS SOCIALES DE CHILE A FINES DEL SIGLO XIX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30 Rectángulo" o:spid="_x0000_s1031" style="position:absolute;left:0;text-align:left;margin-left:64.2pt;margin-top:3.9pt;width:343.4pt;height:24.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" fillcolor="white [3201]" strokecolor="black [3200]" strokeweight="2pt">
                <v:stroke dashstyle="dash"/>
                <v:textbox>
                  <w:txbxContent>
                    <w:p w:rsidR="000A398A" w:rsidRPr="000A398A" w:rsidRDefault="000A398A" w:rsidP="000A398A">
                      <w:pPr>
                        <w:jc w:val="center"/>
                        <w:rPr>
                          <w:rFonts w:ascii="Arial" w:hAnsi="Arial" w:cs="Arial"/>
                          <w:b/>
                          <w:lang w:val="es-MX"/>
                        </w:rPr>
                      </w:pPr>
                      <w:r w:rsidRPr="000A398A">
                        <w:rPr>
                          <w:rFonts w:ascii="Arial" w:hAnsi="Arial" w:cs="Arial"/>
                          <w:b/>
                          <w:lang w:val="es-MX"/>
                        </w:rPr>
                        <w:t>GRUPOS SOCIALES DE CHILE A FINES DEL SIGLO XIX</w:t>
                      </w:r>
                    </w:p>
                  </w:txbxContent>
                </v:textbox>
              </v:rect>
            </w:pict>
          </mc:Fallback>
        </mc:AlternateContent>
      </w:r>
      <w:r w:rsidR="00372F18">
        <w:rPr>
          <w:noProof/>
          <w:lang w:val="es-CL" w:eastAsia="es-CL"/>
        </w:rPr>
        <w:drawing>
          <wp:anchor distT="0" distB="0" distL="114300" distR="114300" simplePos="0" relativeHeight="252070912" behindDoc="1" locked="0" layoutInCell="1" allowOverlap="1" wp14:anchorId="062562A5" wp14:editId="6345F62F">
            <wp:simplePos x="0" y="0"/>
            <wp:positionH relativeFrom="column">
              <wp:posOffset>-134620</wp:posOffset>
            </wp:positionH>
            <wp:positionV relativeFrom="paragraph">
              <wp:posOffset>165100</wp:posOffset>
            </wp:positionV>
            <wp:extent cx="5970270" cy="5949950"/>
            <wp:effectExtent l="0" t="0" r="0" b="0"/>
            <wp:wrapTight wrapText="bothSides">
              <wp:wrapPolygon edited="0">
                <wp:start x="7926" y="1107"/>
                <wp:lineTo x="7650" y="1591"/>
                <wp:lineTo x="7099" y="2351"/>
                <wp:lineTo x="6892" y="4564"/>
                <wp:lineTo x="6548" y="5671"/>
                <wp:lineTo x="5996" y="6777"/>
                <wp:lineTo x="4825" y="7815"/>
                <wp:lineTo x="4342" y="8990"/>
                <wp:lineTo x="4273" y="11203"/>
                <wp:lineTo x="3860" y="12310"/>
                <wp:lineTo x="3033" y="13416"/>
                <wp:lineTo x="2068" y="14039"/>
                <wp:lineTo x="1585" y="14454"/>
                <wp:lineTo x="1241" y="15629"/>
                <wp:lineTo x="1103" y="18949"/>
                <wp:lineTo x="276" y="20332"/>
                <wp:lineTo x="276" y="20955"/>
                <wp:lineTo x="20608" y="20955"/>
                <wp:lineTo x="20745" y="20055"/>
                <wp:lineTo x="20194" y="18949"/>
                <wp:lineTo x="19780" y="17842"/>
                <wp:lineTo x="19505" y="16736"/>
                <wp:lineTo x="19849" y="16252"/>
                <wp:lineTo x="19712" y="15975"/>
                <wp:lineTo x="19229" y="15491"/>
                <wp:lineTo x="19091" y="15145"/>
                <wp:lineTo x="18609" y="14523"/>
                <wp:lineTo x="18540" y="13624"/>
                <wp:lineTo x="18264" y="13416"/>
                <wp:lineTo x="17644" y="12310"/>
                <wp:lineTo x="16197" y="7884"/>
                <wp:lineTo x="15576" y="6777"/>
                <wp:lineTo x="15094" y="5671"/>
                <wp:lineTo x="15438" y="4564"/>
                <wp:lineTo x="15576" y="3320"/>
                <wp:lineTo x="15232" y="2766"/>
                <wp:lineTo x="15025" y="2213"/>
                <wp:lineTo x="14611" y="1798"/>
                <wp:lineTo x="13715" y="1107"/>
                <wp:lineTo x="7926" y="1107"/>
              </wp:wrapPolygon>
            </wp:wrapTight>
            <wp:docPr id="9220" name="Imagen 9220" descr="SEXTO BÁSICO PRIMER SEMESTRE: La Sociedad A Fines Del Siglo X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XTO BÁSICO PRIMER SEMESTRE: La Sociedad A Fines Del Siglo XIX"/>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879" b="97780" l="1806" r="95567">
                                  <a14:foregroundMark x1="36700" y1="9906" x2="33990" y2="10760"/>
                                  <a14:foregroundMark x1="37685" y1="23826" x2="37685" y2="255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70270" cy="594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r>
        <w:rPr>
          <w:noProof/>
          <w:lang w:val="es-CL" w:eastAsia="es-CL"/>
        </w:rPr>
        <mc:AlternateContent>
          <mc:Choice Requires="wps">
            <w:drawing>
              <wp:anchor distT="0" distB="0" distL="114300" distR="114300" simplePos="0" relativeHeight="252072960" behindDoc="0" locked="0" layoutInCell="1" allowOverlap="1" wp14:anchorId="0B9A66A1" wp14:editId="3D5FF6B8">
                <wp:simplePos x="0" y="0"/>
                <wp:positionH relativeFrom="column">
                  <wp:posOffset>-280670</wp:posOffset>
                </wp:positionH>
                <wp:positionV relativeFrom="paragraph">
                  <wp:posOffset>84455</wp:posOffset>
                </wp:positionV>
                <wp:extent cx="2071370" cy="1706880"/>
                <wp:effectExtent l="0" t="0" r="24130" b="26670"/>
                <wp:wrapNone/>
                <wp:docPr id="9223" name="9223 Rectángulo"/>
                <wp:cNvGraphicFramePr/>
                <a:graphic xmlns:a="http://schemas.openxmlformats.org/drawingml/2006/main">
                  <a:graphicData uri="http://schemas.microsoft.com/office/word/2010/wordprocessingShape">
                    <wps:wsp>
                      <wps:cNvSpPr/>
                      <wps:spPr>
                        <a:xfrm>
                          <a:off x="0" y="0"/>
                          <a:ext cx="2071370" cy="1706880"/>
                        </a:xfrm>
                        <a:prstGeom prst="rect">
                          <a:avLst/>
                        </a:prstGeom>
                      </wps:spPr>
                      <wps:style>
                        <a:lnRef idx="2">
                          <a:schemeClr val="accent6"/>
                        </a:lnRef>
                        <a:fillRef idx="1">
                          <a:schemeClr val="lt1"/>
                        </a:fillRef>
                        <a:effectRef idx="0">
                          <a:schemeClr val="accent6"/>
                        </a:effectRef>
                        <a:fontRef idx="minor">
                          <a:schemeClr val="dk1"/>
                        </a:fontRef>
                      </wps:style>
                      <wps:txbx>
                        <w:txbxContent>
                          <w:p w:rsidR="00372F18" w:rsidRPr="00372F18" w:rsidRDefault="00372F18" w:rsidP="00372F18">
                            <w:pPr>
                              <w:jc w:val="center"/>
                              <w:rPr>
                                <w:rFonts w:ascii="Arial" w:hAnsi="Arial" w:cs="Arial"/>
                                <w:b/>
                                <w:sz w:val="18"/>
                                <w:szCs w:val="18"/>
                                <w:lang w:val="es-MX"/>
                              </w:rPr>
                            </w:pPr>
                            <w:r w:rsidRPr="00372F18">
                              <w:rPr>
                                <w:rFonts w:ascii="Arial" w:hAnsi="Arial" w:cs="Arial"/>
                                <w:b/>
                                <w:sz w:val="18"/>
                                <w:szCs w:val="18"/>
                                <w:lang w:val="es-MX"/>
                              </w:rPr>
                              <w:t>La élite u oligarquía</w:t>
                            </w:r>
                          </w:p>
                          <w:p w:rsidR="00372F18" w:rsidRPr="00372F18" w:rsidRDefault="00372F18" w:rsidP="00372F18">
                            <w:pPr>
                              <w:jc w:val="both"/>
                              <w:rPr>
                                <w:rFonts w:ascii="Arial" w:hAnsi="Arial" w:cs="Arial"/>
                                <w:sz w:val="18"/>
                                <w:szCs w:val="18"/>
                                <w:lang w:val="es-MX"/>
                              </w:rPr>
                            </w:pPr>
                            <w:r w:rsidRPr="00372F18">
                              <w:rPr>
                                <w:rFonts w:ascii="Arial" w:hAnsi="Arial" w:cs="Arial"/>
                                <w:sz w:val="18"/>
                                <w:szCs w:val="18"/>
                                <w:lang w:val="es-MX"/>
                              </w:rPr>
                              <w:t>A la antigua aristocracia terrateniente se han sumado familias de fortuna reciente, lograda por el comercio, la minería del salitre o la industria.</w:t>
                            </w:r>
                          </w:p>
                          <w:p w:rsidR="00372F18" w:rsidRPr="00372F18" w:rsidRDefault="00372F18" w:rsidP="00372F18">
                            <w:pPr>
                              <w:jc w:val="both"/>
                              <w:rPr>
                                <w:rFonts w:ascii="Arial" w:hAnsi="Arial" w:cs="Arial"/>
                                <w:sz w:val="18"/>
                                <w:szCs w:val="18"/>
                                <w:lang w:val="es-MX"/>
                              </w:rPr>
                            </w:pPr>
                            <w:r w:rsidRPr="00372F18">
                              <w:rPr>
                                <w:rFonts w:ascii="Arial" w:hAnsi="Arial" w:cs="Arial"/>
                                <w:sz w:val="18"/>
                                <w:szCs w:val="18"/>
                                <w:lang w:val="es-MX"/>
                              </w:rPr>
                              <w:t xml:space="preserve">Este nuevo grupo social pasa a denominarse oligarquía. Una parte de ella fue receptiva a las nuevas ideas provenientes de Europa e intentó copiar el estilo de vida de la élite francesa.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23 Rectángulo" o:spid="_x0000_s1032" style="position:absolute;left:0;text-align:left;margin-left:-22.1pt;margin-top:6.65pt;width:163.1pt;height:134.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" fillcolor="white [3201]" strokecolor="#f79646 [3209]" strokeweight="2pt">
                <v:textbox>
                  <w:txbxContent>
                    <w:p w:rsidR="00372F18" w:rsidRPr="00372F18" w:rsidRDefault="00372F18" w:rsidP="00372F18">
                      <w:pPr>
                        <w:jc w:val="center"/>
                        <w:rPr>
                          <w:rFonts w:ascii="Arial" w:hAnsi="Arial" w:cs="Arial"/>
                          <w:b/>
                          <w:sz w:val="18"/>
                          <w:szCs w:val="18"/>
                          <w:lang w:val="es-MX"/>
                        </w:rPr>
                      </w:pPr>
                      <w:r w:rsidRPr="00372F18">
                        <w:rPr>
                          <w:rFonts w:ascii="Arial" w:hAnsi="Arial" w:cs="Arial"/>
                          <w:b/>
                          <w:sz w:val="18"/>
                          <w:szCs w:val="18"/>
                          <w:lang w:val="es-MX"/>
                        </w:rPr>
                        <w:t>La élite u oligarquía</w:t>
                      </w:r>
                    </w:p>
                    <w:p w:rsidR="00372F18" w:rsidRPr="00372F18" w:rsidRDefault="00372F18" w:rsidP="00372F18">
                      <w:pPr>
                        <w:jc w:val="both"/>
                        <w:rPr>
                          <w:rFonts w:ascii="Arial" w:hAnsi="Arial" w:cs="Arial"/>
                          <w:sz w:val="18"/>
                          <w:szCs w:val="18"/>
                          <w:lang w:val="es-MX"/>
                        </w:rPr>
                      </w:pPr>
                      <w:r w:rsidRPr="00372F18">
                        <w:rPr>
                          <w:rFonts w:ascii="Arial" w:hAnsi="Arial" w:cs="Arial"/>
                          <w:sz w:val="18"/>
                          <w:szCs w:val="18"/>
                          <w:lang w:val="es-MX"/>
                        </w:rPr>
                        <w:t>A la antigua aristocracia terrateniente se han sumado familias de fortuna reciente, lograda por el comercio, la minería del salitre o la industria.</w:t>
                      </w:r>
                    </w:p>
                    <w:p w:rsidR="00372F18" w:rsidRPr="00372F18" w:rsidRDefault="00372F18" w:rsidP="00372F18">
                      <w:pPr>
                        <w:jc w:val="both"/>
                        <w:rPr>
                          <w:rFonts w:ascii="Arial" w:hAnsi="Arial" w:cs="Arial"/>
                          <w:sz w:val="18"/>
                          <w:szCs w:val="18"/>
                          <w:lang w:val="es-MX"/>
                        </w:rPr>
                      </w:pPr>
                      <w:r w:rsidRPr="00372F18">
                        <w:rPr>
                          <w:rFonts w:ascii="Arial" w:hAnsi="Arial" w:cs="Arial"/>
                          <w:sz w:val="18"/>
                          <w:szCs w:val="18"/>
                          <w:lang w:val="es-MX"/>
                        </w:rPr>
                        <w:t xml:space="preserve">Este nuevo grupo social pasa a denominarse oligarquía. Una parte de ella fue receptiva a las nuevas ideas provenientes de Europa e intentó copiar el estilo de vida de la élite francesa. </w:t>
                      </w:r>
                    </w:p>
                  </w:txbxContent>
                </v:textbox>
              </v:rect>
            </w:pict>
          </mc:Fallback>
        </mc:AlternateContent>
      </w: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r>
        <w:rPr>
          <w:noProof/>
          <w:lang w:val="es-CL" w:eastAsia="es-CL"/>
        </w:rPr>
        <mc:AlternateContent>
          <mc:Choice Requires="wps">
            <w:drawing>
              <wp:anchor distT="0" distB="0" distL="114300" distR="114300" simplePos="0" relativeHeight="252075008" behindDoc="0" locked="0" layoutInCell="1" allowOverlap="1" wp14:anchorId="67F93F3B" wp14:editId="5FFBAB46">
                <wp:simplePos x="0" y="0"/>
                <wp:positionH relativeFrom="column">
                  <wp:posOffset>3234055</wp:posOffset>
                </wp:positionH>
                <wp:positionV relativeFrom="paragraph">
                  <wp:posOffset>148590</wp:posOffset>
                </wp:positionV>
                <wp:extent cx="1941830" cy="1075690"/>
                <wp:effectExtent l="0" t="0" r="20320" b="10160"/>
                <wp:wrapNone/>
                <wp:docPr id="9228" name="9228 Rectángulo"/>
                <wp:cNvGraphicFramePr/>
                <a:graphic xmlns:a="http://schemas.openxmlformats.org/drawingml/2006/main">
                  <a:graphicData uri="http://schemas.microsoft.com/office/word/2010/wordprocessingShape">
                    <wps:wsp>
                      <wps:cNvSpPr/>
                      <wps:spPr>
                        <a:xfrm>
                          <a:off x="0" y="0"/>
                          <a:ext cx="1941830" cy="1075690"/>
                        </a:xfrm>
                        <a:prstGeom prst="rect">
                          <a:avLst/>
                        </a:prstGeom>
                      </wps:spPr>
                      <wps:style>
                        <a:lnRef idx="2">
                          <a:schemeClr val="accent6"/>
                        </a:lnRef>
                        <a:fillRef idx="1">
                          <a:schemeClr val="lt1"/>
                        </a:fillRef>
                        <a:effectRef idx="0">
                          <a:schemeClr val="accent6"/>
                        </a:effectRef>
                        <a:fontRef idx="minor">
                          <a:schemeClr val="dk1"/>
                        </a:fontRef>
                      </wps:style>
                      <wps:txbx>
                        <w:txbxContent>
                          <w:p w:rsidR="00372F18" w:rsidRPr="00372F18" w:rsidRDefault="00372F18" w:rsidP="00372F18">
                            <w:pPr>
                              <w:jc w:val="center"/>
                              <w:rPr>
                                <w:rFonts w:ascii="Arial" w:hAnsi="Arial" w:cs="Arial"/>
                                <w:b/>
                                <w:sz w:val="18"/>
                                <w:szCs w:val="18"/>
                                <w:lang w:val="es-MX"/>
                              </w:rPr>
                            </w:pPr>
                            <w:r>
                              <w:rPr>
                                <w:rFonts w:ascii="Arial" w:hAnsi="Arial" w:cs="Arial"/>
                                <w:b/>
                                <w:sz w:val="18"/>
                                <w:szCs w:val="18"/>
                                <w:lang w:val="es-MX"/>
                              </w:rPr>
                              <w:t>Los sectores medios</w:t>
                            </w:r>
                          </w:p>
                          <w:p w:rsidR="00372F18" w:rsidRPr="00372F18" w:rsidRDefault="00372F18" w:rsidP="00372F18">
                            <w:pPr>
                              <w:jc w:val="both"/>
                              <w:rPr>
                                <w:rFonts w:ascii="Arial" w:hAnsi="Arial" w:cs="Arial"/>
                                <w:sz w:val="18"/>
                                <w:szCs w:val="18"/>
                                <w:lang w:val="es-MX"/>
                              </w:rPr>
                            </w:pPr>
                            <w:r>
                              <w:rPr>
                                <w:rFonts w:ascii="Arial" w:hAnsi="Arial" w:cs="Arial"/>
                                <w:sz w:val="18"/>
                                <w:szCs w:val="18"/>
                                <w:lang w:val="es-MX"/>
                              </w:rPr>
                              <w:t>Se consolida un sector medio que crece gracias a la expansión del Estado y el desarrollo de la educación.</w:t>
                            </w:r>
                            <w:r w:rsidRPr="00372F18">
                              <w:rPr>
                                <w:rFonts w:ascii="Arial" w:hAnsi="Arial" w:cs="Arial"/>
                                <w:sz w:val="18"/>
                                <w:szCs w:val="18"/>
                                <w:lang w:val="es-MX"/>
                              </w:rPr>
                              <w:t xml:space="preserve"> </w:t>
                            </w:r>
                            <w:r>
                              <w:rPr>
                                <w:rFonts w:ascii="Arial" w:hAnsi="Arial" w:cs="Arial"/>
                                <w:sz w:val="18"/>
                                <w:szCs w:val="18"/>
                                <w:lang w:val="es-MX"/>
                              </w:rPr>
                              <w:t xml:space="preserve"> Admiran a la oligarquía, imitan sus costumbres y gustos.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28 Rectángulo" o:spid="_x0000_s1033" style="position:absolute;left:0;text-align:left;margin-left:254.65pt;margin-top:11.7pt;width:152.9pt;height:84.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" fillcolor="white [3201]" strokecolor="#f79646 [3209]" strokeweight="2pt">
                <v:textbox>
                  <w:txbxContent>
                    <w:p w:rsidR="00372F18" w:rsidRPr="00372F18" w:rsidRDefault="00372F18" w:rsidP="00372F18">
                      <w:pPr>
                        <w:jc w:val="center"/>
                        <w:rPr>
                          <w:rFonts w:ascii="Arial" w:hAnsi="Arial" w:cs="Arial"/>
                          <w:b/>
                          <w:sz w:val="18"/>
                          <w:szCs w:val="18"/>
                          <w:lang w:val="es-MX"/>
                        </w:rPr>
                      </w:pPr>
                      <w:r>
                        <w:rPr>
                          <w:rFonts w:ascii="Arial" w:hAnsi="Arial" w:cs="Arial"/>
                          <w:b/>
                          <w:sz w:val="18"/>
                          <w:szCs w:val="18"/>
                          <w:lang w:val="es-MX"/>
                        </w:rPr>
                        <w:t>Los sectores medios</w:t>
                      </w:r>
                    </w:p>
                    <w:p w:rsidR="00372F18" w:rsidRPr="00372F18" w:rsidRDefault="00372F18" w:rsidP="00372F18">
                      <w:pPr>
                        <w:jc w:val="both"/>
                        <w:rPr>
                          <w:rFonts w:ascii="Arial" w:hAnsi="Arial" w:cs="Arial"/>
                          <w:sz w:val="18"/>
                          <w:szCs w:val="18"/>
                          <w:lang w:val="es-MX"/>
                        </w:rPr>
                      </w:pPr>
                      <w:r>
                        <w:rPr>
                          <w:rFonts w:ascii="Arial" w:hAnsi="Arial" w:cs="Arial"/>
                          <w:sz w:val="18"/>
                          <w:szCs w:val="18"/>
                          <w:lang w:val="es-MX"/>
                        </w:rPr>
                        <w:t>Se consolida un sector medio que crece gracias a la expansión del Estado y el desarrollo de la educación.</w:t>
                      </w:r>
                      <w:r w:rsidRPr="00372F18">
                        <w:rPr>
                          <w:rFonts w:ascii="Arial" w:hAnsi="Arial" w:cs="Arial"/>
                          <w:sz w:val="18"/>
                          <w:szCs w:val="18"/>
                          <w:lang w:val="es-MX"/>
                        </w:rPr>
                        <w:t xml:space="preserve"> </w:t>
                      </w:r>
                      <w:r>
                        <w:rPr>
                          <w:rFonts w:ascii="Arial" w:hAnsi="Arial" w:cs="Arial"/>
                          <w:sz w:val="18"/>
                          <w:szCs w:val="18"/>
                          <w:lang w:val="es-MX"/>
                        </w:rPr>
                        <w:t xml:space="preserve"> Admiran a la oligarquía, imitan sus costumbres y gustos.</w:t>
                      </w:r>
                    </w:p>
                  </w:txbxContent>
                </v:textbox>
              </v:rect>
            </w:pict>
          </mc:Fallback>
        </mc:AlternateContent>
      </w: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r>
        <w:rPr>
          <w:noProof/>
          <w:lang w:val="es-CL" w:eastAsia="es-CL"/>
        </w:rPr>
        <mc:AlternateContent>
          <mc:Choice Requires="wps">
            <w:drawing>
              <wp:anchor distT="0" distB="0" distL="114300" distR="114300" simplePos="0" relativeHeight="252077056" behindDoc="0" locked="0" layoutInCell="1" allowOverlap="1" wp14:anchorId="29CF4079" wp14:editId="0EE92492">
                <wp:simplePos x="0" y="0"/>
                <wp:positionH relativeFrom="column">
                  <wp:posOffset>3720122</wp:posOffset>
                </wp:positionH>
                <wp:positionV relativeFrom="paragraph">
                  <wp:posOffset>126039</wp:posOffset>
                </wp:positionV>
                <wp:extent cx="2540899" cy="2112010"/>
                <wp:effectExtent l="0" t="0" r="12065" b="21590"/>
                <wp:wrapNone/>
                <wp:docPr id="9229" name="9229 Rectángulo"/>
                <wp:cNvGraphicFramePr/>
                <a:graphic xmlns:a="http://schemas.openxmlformats.org/drawingml/2006/main">
                  <a:graphicData uri="http://schemas.microsoft.com/office/word/2010/wordprocessingShape">
                    <wps:wsp>
                      <wps:cNvSpPr/>
                      <wps:spPr>
                        <a:xfrm>
                          <a:off x="0" y="0"/>
                          <a:ext cx="2540899" cy="2112010"/>
                        </a:xfrm>
                        <a:prstGeom prst="rect">
                          <a:avLst/>
                        </a:prstGeom>
                      </wps:spPr>
                      <wps:style>
                        <a:lnRef idx="2">
                          <a:schemeClr val="accent6"/>
                        </a:lnRef>
                        <a:fillRef idx="1">
                          <a:schemeClr val="lt1"/>
                        </a:fillRef>
                        <a:effectRef idx="0">
                          <a:schemeClr val="accent6"/>
                        </a:effectRef>
                        <a:fontRef idx="minor">
                          <a:schemeClr val="dk1"/>
                        </a:fontRef>
                      </wps:style>
                      <wps:txbx>
                        <w:txbxContent>
                          <w:p w:rsidR="00372F18" w:rsidRPr="00372F18" w:rsidRDefault="00372F18" w:rsidP="00372F18">
                            <w:pPr>
                              <w:jc w:val="center"/>
                              <w:rPr>
                                <w:rFonts w:ascii="Arial" w:hAnsi="Arial" w:cs="Arial"/>
                                <w:b/>
                                <w:sz w:val="18"/>
                                <w:szCs w:val="18"/>
                                <w:lang w:val="es-MX"/>
                              </w:rPr>
                            </w:pPr>
                            <w:r w:rsidRPr="00372F18">
                              <w:rPr>
                                <w:rFonts w:ascii="Arial" w:hAnsi="Arial" w:cs="Arial"/>
                                <w:b/>
                                <w:sz w:val="18"/>
                                <w:szCs w:val="18"/>
                                <w:lang w:val="es-MX"/>
                              </w:rPr>
                              <w:t>L</w:t>
                            </w:r>
                            <w:r>
                              <w:rPr>
                                <w:rFonts w:ascii="Arial" w:hAnsi="Arial" w:cs="Arial"/>
                                <w:b/>
                                <w:sz w:val="18"/>
                                <w:szCs w:val="18"/>
                                <w:lang w:val="es-MX"/>
                              </w:rPr>
                              <w:t>os sectores populares</w:t>
                            </w:r>
                          </w:p>
                          <w:p w:rsidR="00372F18" w:rsidRDefault="00372F18" w:rsidP="00372F18">
                            <w:pPr>
                              <w:jc w:val="both"/>
                              <w:rPr>
                                <w:rFonts w:ascii="Arial" w:hAnsi="Arial" w:cs="Arial"/>
                                <w:sz w:val="18"/>
                                <w:szCs w:val="18"/>
                                <w:lang w:val="es-MX"/>
                              </w:rPr>
                            </w:pPr>
                            <w:r w:rsidRPr="00372F18">
                              <w:rPr>
                                <w:rFonts w:ascii="Arial" w:hAnsi="Arial" w:cs="Arial"/>
                                <w:sz w:val="18"/>
                                <w:szCs w:val="18"/>
                                <w:lang w:val="es-MX"/>
                              </w:rPr>
                              <w:t xml:space="preserve">A </w:t>
                            </w:r>
                            <w:r>
                              <w:rPr>
                                <w:rFonts w:ascii="Arial" w:hAnsi="Arial" w:cs="Arial"/>
                                <w:sz w:val="18"/>
                                <w:szCs w:val="18"/>
                                <w:lang w:val="es-MX"/>
                              </w:rPr>
                              <w:t>la ciudad llegaron desde el campo campesinos que buscaban trabajo y deseaban mejorar sus condiciones de vida</w:t>
                            </w:r>
                            <w:r w:rsidRPr="00372F18">
                              <w:rPr>
                                <w:rFonts w:ascii="Arial" w:hAnsi="Arial" w:cs="Arial"/>
                                <w:sz w:val="18"/>
                                <w:szCs w:val="18"/>
                                <w:lang w:val="es-MX"/>
                              </w:rPr>
                              <w:t xml:space="preserve">. </w:t>
                            </w:r>
                            <w:r>
                              <w:rPr>
                                <w:rFonts w:ascii="Arial" w:hAnsi="Arial" w:cs="Arial"/>
                                <w:sz w:val="18"/>
                                <w:szCs w:val="18"/>
                                <w:lang w:val="es-MX"/>
                              </w:rPr>
                              <w:t>Ante la ausencia de derechos laborales y la insensibilidad de sus patrones, los obreros se organizaron en sindicatos, mutuales y mancomunales.</w:t>
                            </w:r>
                          </w:p>
                          <w:p w:rsidR="00372F18" w:rsidRDefault="00372F18" w:rsidP="00372F18">
                            <w:pPr>
                              <w:jc w:val="both"/>
                              <w:rPr>
                                <w:rFonts w:ascii="Arial" w:hAnsi="Arial" w:cs="Arial"/>
                                <w:sz w:val="18"/>
                                <w:szCs w:val="18"/>
                                <w:lang w:val="es-MX"/>
                              </w:rPr>
                            </w:pPr>
                            <w:r>
                              <w:rPr>
                                <w:rFonts w:ascii="Arial" w:hAnsi="Arial" w:cs="Arial"/>
                                <w:sz w:val="18"/>
                                <w:szCs w:val="18"/>
                                <w:lang w:val="es-MX"/>
                              </w:rPr>
                              <w:t>Los campesinos se mantenían en las mismas condiciones del siglo anterior, la mayoría bajo el sistema de inquilinaje o como peones que realizaban trabajos estacionales.</w:t>
                            </w:r>
                          </w:p>
                          <w:p w:rsidR="00372F18" w:rsidRPr="00372F18" w:rsidRDefault="00372F18" w:rsidP="00372F18">
                            <w:pPr>
                              <w:jc w:val="both"/>
                              <w:rPr>
                                <w:rFonts w:ascii="Arial" w:hAnsi="Arial" w:cs="Arial"/>
                                <w:sz w:val="18"/>
                                <w:szCs w:val="18"/>
                                <w:lang w:val="es-MX"/>
                              </w:rPr>
                            </w:pPr>
                            <w:r>
                              <w:rPr>
                                <w:rFonts w:ascii="Arial" w:hAnsi="Arial" w:cs="Arial"/>
                                <w:sz w:val="18"/>
                                <w:szCs w:val="18"/>
                                <w:lang w:val="es-MX"/>
                              </w:rPr>
                              <w:t>A este grupo se suman los obreros del salitre que proliferaron en el norte del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29 Rectángulo" o:spid="_x0000_s1034" style="position:absolute;left:0;text-align:left;margin-left:292.9pt;margin-top:9.9pt;width:200.05pt;height:166.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" fillcolor="white [3201]" strokecolor="#f79646 [3209]" strokeweight="2pt">
                <v:textbox>
                  <w:txbxContent>
                    <w:p w:rsidR="00372F18" w:rsidRPr="00372F18" w:rsidRDefault="00372F18" w:rsidP="00372F18">
                      <w:pPr>
                        <w:jc w:val="center"/>
                        <w:rPr>
                          <w:rFonts w:ascii="Arial" w:hAnsi="Arial" w:cs="Arial"/>
                          <w:b/>
                          <w:sz w:val="18"/>
                          <w:szCs w:val="18"/>
                          <w:lang w:val="es-MX"/>
                        </w:rPr>
                      </w:pPr>
                      <w:r w:rsidRPr="00372F18">
                        <w:rPr>
                          <w:rFonts w:ascii="Arial" w:hAnsi="Arial" w:cs="Arial"/>
                          <w:b/>
                          <w:sz w:val="18"/>
                          <w:szCs w:val="18"/>
                          <w:lang w:val="es-MX"/>
                        </w:rPr>
                        <w:t>L</w:t>
                      </w:r>
                      <w:r>
                        <w:rPr>
                          <w:rFonts w:ascii="Arial" w:hAnsi="Arial" w:cs="Arial"/>
                          <w:b/>
                          <w:sz w:val="18"/>
                          <w:szCs w:val="18"/>
                          <w:lang w:val="es-MX"/>
                        </w:rPr>
                        <w:t>os sectores populares</w:t>
                      </w:r>
                    </w:p>
                    <w:p w:rsidR="00372F18" w:rsidRDefault="00372F18" w:rsidP="00372F18">
                      <w:pPr>
                        <w:jc w:val="both"/>
                        <w:rPr>
                          <w:rFonts w:ascii="Arial" w:hAnsi="Arial" w:cs="Arial"/>
                          <w:sz w:val="18"/>
                          <w:szCs w:val="18"/>
                          <w:lang w:val="es-MX"/>
                        </w:rPr>
                      </w:pPr>
                      <w:r w:rsidRPr="00372F18">
                        <w:rPr>
                          <w:rFonts w:ascii="Arial" w:hAnsi="Arial" w:cs="Arial"/>
                          <w:sz w:val="18"/>
                          <w:szCs w:val="18"/>
                          <w:lang w:val="es-MX"/>
                        </w:rPr>
                        <w:t xml:space="preserve">A </w:t>
                      </w:r>
                      <w:r>
                        <w:rPr>
                          <w:rFonts w:ascii="Arial" w:hAnsi="Arial" w:cs="Arial"/>
                          <w:sz w:val="18"/>
                          <w:szCs w:val="18"/>
                          <w:lang w:val="es-MX"/>
                        </w:rPr>
                        <w:t>la ciudad llegaron desde el campo campesinos que buscaban trabajo y deseaban mejorar sus condiciones de vida</w:t>
                      </w:r>
                      <w:r w:rsidRPr="00372F18">
                        <w:rPr>
                          <w:rFonts w:ascii="Arial" w:hAnsi="Arial" w:cs="Arial"/>
                          <w:sz w:val="18"/>
                          <w:szCs w:val="18"/>
                          <w:lang w:val="es-MX"/>
                        </w:rPr>
                        <w:t xml:space="preserve">. </w:t>
                      </w:r>
                      <w:r>
                        <w:rPr>
                          <w:rFonts w:ascii="Arial" w:hAnsi="Arial" w:cs="Arial"/>
                          <w:sz w:val="18"/>
                          <w:szCs w:val="18"/>
                          <w:lang w:val="es-MX"/>
                        </w:rPr>
                        <w:t>Ante la ausencia de derechos laborales y la insensibilidad de sus patrones, los obreros se organizaron en sindicatos, mutuales y mancomunales.</w:t>
                      </w:r>
                    </w:p>
                    <w:p w:rsidR="00372F18" w:rsidRDefault="00372F18" w:rsidP="00372F18">
                      <w:pPr>
                        <w:jc w:val="both"/>
                        <w:rPr>
                          <w:rFonts w:ascii="Arial" w:hAnsi="Arial" w:cs="Arial"/>
                          <w:sz w:val="18"/>
                          <w:szCs w:val="18"/>
                          <w:lang w:val="es-MX"/>
                        </w:rPr>
                      </w:pPr>
                      <w:r>
                        <w:rPr>
                          <w:rFonts w:ascii="Arial" w:hAnsi="Arial" w:cs="Arial"/>
                          <w:sz w:val="18"/>
                          <w:szCs w:val="18"/>
                          <w:lang w:val="es-MX"/>
                        </w:rPr>
                        <w:t>Los campesinos se mantenían en las mismas condiciones del siglo anterior, la mayoría bajo el sistema de inquilinaje o como peones que realizaban trabajos estacionales.</w:t>
                      </w:r>
                    </w:p>
                    <w:p w:rsidR="00372F18" w:rsidRPr="00372F18" w:rsidRDefault="00372F18" w:rsidP="00372F18">
                      <w:pPr>
                        <w:jc w:val="both"/>
                        <w:rPr>
                          <w:rFonts w:ascii="Arial" w:hAnsi="Arial" w:cs="Arial"/>
                          <w:sz w:val="18"/>
                          <w:szCs w:val="18"/>
                          <w:lang w:val="es-MX"/>
                        </w:rPr>
                      </w:pPr>
                      <w:r>
                        <w:rPr>
                          <w:rFonts w:ascii="Arial" w:hAnsi="Arial" w:cs="Arial"/>
                          <w:sz w:val="18"/>
                          <w:szCs w:val="18"/>
                          <w:lang w:val="es-MX"/>
                        </w:rPr>
                        <w:t>A este grupo se suman los obreros del salitre que proliferaron en el norte del país.</w:t>
                      </w:r>
                    </w:p>
                  </w:txbxContent>
                </v:textbox>
              </v:rect>
            </w:pict>
          </mc:Fallback>
        </mc:AlternateContent>
      </w: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4B05E4" w:rsidRDefault="004B05E4"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372F18" w:rsidRDefault="00372F18" w:rsidP="00A30273">
      <w:pPr>
        <w:pStyle w:val="Sinespaciado"/>
        <w:spacing w:line="276" w:lineRule="auto"/>
        <w:jc w:val="both"/>
        <w:rPr>
          <w:rFonts w:ascii="Arial" w:hAnsi="Arial" w:cs="Arial"/>
          <w:color w:val="000000"/>
          <w:sz w:val="22"/>
          <w:szCs w:val="22"/>
        </w:rPr>
      </w:pPr>
    </w:p>
    <w:p w:rsidR="004B05E4" w:rsidRPr="004B05E4" w:rsidRDefault="004B05E4" w:rsidP="000A398A">
      <w:pPr>
        <w:pStyle w:val="Sinespaciado"/>
        <w:numPr>
          <w:ilvl w:val="1"/>
          <w:numId w:val="21"/>
        </w:numPr>
        <w:spacing w:line="276" w:lineRule="auto"/>
        <w:jc w:val="both"/>
        <w:rPr>
          <w:rFonts w:ascii="Arial" w:hAnsi="Arial" w:cs="Arial"/>
          <w:b/>
          <w:color w:val="000000"/>
          <w:sz w:val="22"/>
          <w:szCs w:val="22"/>
        </w:rPr>
      </w:pPr>
      <w:r w:rsidRPr="004B05E4">
        <w:rPr>
          <w:rFonts w:ascii="Arial" w:hAnsi="Arial" w:cs="Arial"/>
          <w:b/>
          <w:color w:val="000000"/>
          <w:sz w:val="22"/>
          <w:szCs w:val="22"/>
        </w:rPr>
        <w:t>LA VIDA DE LA OLIGARQUÍA</w:t>
      </w:r>
      <w:r w:rsidR="00184D09">
        <w:rPr>
          <w:rFonts w:ascii="Arial" w:hAnsi="Arial" w:cs="Arial"/>
          <w:b/>
          <w:color w:val="000000"/>
          <w:sz w:val="22"/>
          <w:szCs w:val="22"/>
        </w:rPr>
        <w:t xml:space="preserve"> O LA CLASE ALTA</w:t>
      </w:r>
      <w:r w:rsidRPr="004B05E4">
        <w:rPr>
          <w:rFonts w:ascii="Arial" w:hAnsi="Arial" w:cs="Arial"/>
          <w:b/>
          <w:color w:val="000000"/>
          <w:sz w:val="22"/>
          <w:szCs w:val="22"/>
        </w:rPr>
        <w:t>: LA BELLE ÉPOQUE</w:t>
      </w:r>
      <w:r w:rsidR="003B754C">
        <w:rPr>
          <w:rFonts w:ascii="Arial" w:hAnsi="Arial" w:cs="Arial"/>
          <w:b/>
          <w:color w:val="000000"/>
          <w:sz w:val="22"/>
          <w:szCs w:val="22"/>
        </w:rPr>
        <w:t xml:space="preserve"> (1871-1914)</w:t>
      </w:r>
    </w:p>
    <w:p w:rsidR="006F20C3" w:rsidRDefault="006F20C3" w:rsidP="00A30273">
      <w:pPr>
        <w:pStyle w:val="Sinespaciado"/>
        <w:spacing w:line="276" w:lineRule="auto"/>
        <w:jc w:val="both"/>
        <w:rPr>
          <w:rFonts w:ascii="Arial" w:hAnsi="Arial" w:cs="Arial"/>
          <w:color w:val="000000"/>
          <w:sz w:val="22"/>
          <w:szCs w:val="22"/>
        </w:rPr>
      </w:pPr>
    </w:p>
    <w:p w:rsidR="004B05E4" w:rsidRDefault="006F20C3" w:rsidP="00A30273">
      <w:pPr>
        <w:pStyle w:val="Sinespaciado"/>
        <w:spacing w:line="276" w:lineRule="auto"/>
        <w:jc w:val="both"/>
        <w:rPr>
          <w:rFonts w:ascii="Arial" w:hAnsi="Arial" w:cs="Arial"/>
          <w:color w:val="000000"/>
          <w:sz w:val="22"/>
          <w:szCs w:val="22"/>
        </w:rPr>
      </w:pPr>
      <w:r>
        <w:rPr>
          <w:noProof/>
          <w:lang w:val="es-CL" w:eastAsia="es-CL"/>
        </w:rPr>
        <w:drawing>
          <wp:anchor distT="0" distB="0" distL="114300" distR="114300" simplePos="0" relativeHeight="252060672" behindDoc="1" locked="0" layoutInCell="1" allowOverlap="1" wp14:anchorId="024A6C56" wp14:editId="7C2AD783">
            <wp:simplePos x="0" y="0"/>
            <wp:positionH relativeFrom="column">
              <wp:posOffset>3115310</wp:posOffset>
            </wp:positionH>
            <wp:positionV relativeFrom="paragraph">
              <wp:posOffset>67945</wp:posOffset>
            </wp:positionV>
            <wp:extent cx="2928620" cy="2784475"/>
            <wp:effectExtent l="57150" t="57150" r="119380" b="111125"/>
            <wp:wrapTight wrapText="bothSides">
              <wp:wrapPolygon edited="0">
                <wp:start x="-141" y="-443"/>
                <wp:lineTo x="-422" y="-296"/>
                <wp:lineTo x="-422" y="21723"/>
                <wp:lineTo x="-141" y="22314"/>
                <wp:lineTo x="22059" y="22314"/>
                <wp:lineTo x="22340" y="21132"/>
                <wp:lineTo x="22340" y="2069"/>
                <wp:lineTo x="21918" y="-148"/>
                <wp:lineTo x="21918" y="-443"/>
                <wp:lineTo x="-141" y="-443"/>
              </wp:wrapPolygon>
            </wp:wrapTight>
            <wp:docPr id="19" name="Imagen 19" descr="http://dev-apa.azurewebsites.net/libro/APA_HIS_1M_U3_ALUMNO/resources/carreras_de_vina_del_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v-apa.azurewebsites.net/libro/APA_HIS_1M_U3_ALUMNO/resources/carreras_de_vina_del_m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8620" cy="2784475"/>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078B3">
        <w:rPr>
          <w:rFonts w:ascii="Arial" w:hAnsi="Arial" w:cs="Arial"/>
          <w:color w:val="000000"/>
          <w:sz w:val="22"/>
          <w:szCs w:val="22"/>
        </w:rPr>
        <w:t xml:space="preserve">El poder político, social y económico lo </w:t>
      </w:r>
      <w:r>
        <w:rPr>
          <w:rFonts w:ascii="Arial" w:hAnsi="Arial" w:cs="Arial"/>
          <w:color w:val="000000"/>
          <w:sz w:val="22"/>
          <w:szCs w:val="22"/>
        </w:rPr>
        <w:t>tenía</w:t>
      </w:r>
      <w:r w:rsidR="004078B3">
        <w:rPr>
          <w:rFonts w:ascii="Arial" w:hAnsi="Arial" w:cs="Arial"/>
          <w:color w:val="000000"/>
          <w:sz w:val="22"/>
          <w:szCs w:val="22"/>
        </w:rPr>
        <w:t xml:space="preserve"> una oligarquía relativamente pequeña, formada por la fusión de la aristocracia tradicional, que venía desde los tiempos coloniales, con los comerciantes, industriales y mineros que se habían enriquecido durante el siglo XIX. La mayoría de los presidentes del periodo, al igual que casi todos los ministros, parlamentarios y altos funcionarios, la jerarquía eclesiástica, una parte del cuerpo de profesores universitarios, muchos militares y un grupo algo menor de marinos, eran miembros de la oligarquía.</w:t>
      </w:r>
    </w:p>
    <w:p w:rsidR="004078B3" w:rsidRDefault="006F20C3" w:rsidP="00A30273">
      <w:pPr>
        <w:pStyle w:val="Sinespaciado"/>
        <w:spacing w:line="276" w:lineRule="auto"/>
        <w:jc w:val="both"/>
        <w:rPr>
          <w:rFonts w:ascii="Arial" w:hAnsi="Arial" w:cs="Arial"/>
          <w:color w:val="000000"/>
          <w:sz w:val="22"/>
          <w:szCs w:val="22"/>
        </w:rPr>
      </w:pPr>
      <w:r>
        <w:rPr>
          <w:noProof/>
          <w:lang w:val="es-CL" w:eastAsia="es-CL"/>
        </w:rPr>
        <mc:AlternateContent>
          <mc:Choice Requires="wps">
            <w:drawing>
              <wp:anchor distT="0" distB="0" distL="114300" distR="114300" simplePos="0" relativeHeight="252059648" behindDoc="0" locked="0" layoutInCell="1" allowOverlap="1" wp14:anchorId="20F17FBC" wp14:editId="6BBE0C5C">
                <wp:simplePos x="0" y="0"/>
                <wp:positionH relativeFrom="column">
                  <wp:posOffset>3112135</wp:posOffset>
                </wp:positionH>
                <wp:positionV relativeFrom="paragraph">
                  <wp:posOffset>194945</wp:posOffset>
                </wp:positionV>
                <wp:extent cx="2944495" cy="436880"/>
                <wp:effectExtent l="0" t="0" r="27305" b="20320"/>
                <wp:wrapNone/>
                <wp:docPr id="27" name="27 Rectángulo"/>
                <wp:cNvGraphicFramePr/>
                <a:graphic xmlns:a="http://schemas.openxmlformats.org/drawingml/2006/main">
                  <a:graphicData uri="http://schemas.microsoft.com/office/word/2010/wordprocessingShape">
                    <wps:wsp>
                      <wps:cNvSpPr/>
                      <wps:spPr>
                        <a:xfrm>
                          <a:off x="0" y="0"/>
                          <a:ext cx="2944495" cy="436880"/>
                        </a:xfrm>
                        <a:prstGeom prst="rect">
                          <a:avLst/>
                        </a:prstGeom>
                      </wps:spPr>
                      <wps:style>
                        <a:lnRef idx="2">
                          <a:schemeClr val="dk1"/>
                        </a:lnRef>
                        <a:fillRef idx="1">
                          <a:schemeClr val="lt1"/>
                        </a:fillRef>
                        <a:effectRef idx="0">
                          <a:schemeClr val="dk1"/>
                        </a:effectRef>
                        <a:fontRef idx="minor">
                          <a:schemeClr val="dk1"/>
                        </a:fontRef>
                      </wps:style>
                      <wps:txbx>
                        <w:txbxContent>
                          <w:p w:rsidR="00372F18" w:rsidRPr="003B754C" w:rsidRDefault="00372F18" w:rsidP="003B754C">
                            <w:pPr>
                              <w:jc w:val="center"/>
                              <w:rPr>
                                <w:sz w:val="20"/>
                                <w:szCs w:val="20"/>
                              </w:rPr>
                            </w:pPr>
                            <w:r w:rsidRPr="003B754C">
                              <w:rPr>
                                <w:rFonts w:ascii="Arial" w:hAnsi="Arial" w:cs="Arial"/>
                                <w:color w:val="000000"/>
                                <w:sz w:val="20"/>
                                <w:szCs w:val="20"/>
                              </w:rPr>
                              <w:t>S. i. (1913). </w:t>
                            </w:r>
                            <w:r w:rsidRPr="003B754C">
                              <w:rPr>
                                <w:rStyle w:val="nfasis"/>
                                <w:rFonts w:ascii="Arial" w:hAnsi="Arial" w:cs="Arial"/>
                                <w:color w:val="000000"/>
                                <w:sz w:val="20"/>
                                <w:szCs w:val="20"/>
                              </w:rPr>
                              <w:t>Carreras de Viña del Mar, Viña del Mar</w:t>
                            </w:r>
                            <w:r w:rsidRPr="003B754C">
                              <w:rPr>
                                <w:rFonts w:ascii="Arial" w:hAnsi="Arial" w:cs="Arial"/>
                                <w:color w:val="000000"/>
                                <w:sz w:val="20"/>
                                <w:szCs w:val="20"/>
                              </w:rPr>
                              <w:t>. Santiago: Museo Histórico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7 Rectángulo" o:spid="_x0000_s1035" style="position:absolute;left:0;text-align:left;margin-left:245.05pt;margin-top:15.35pt;width:231.85pt;height:34.4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" fillcolor="white [3201]" strokecolor="black [3200]" strokeweight="2pt">
                <v:textbox>
                  <w:txbxContent>
                    <w:p w:rsidR="00372F18" w:rsidRPr="003B754C" w:rsidRDefault="00372F18" w:rsidP="003B754C">
                      <w:pPr>
                        <w:jc w:val="center"/>
                        <w:rPr>
                          <w:sz w:val="20"/>
                          <w:szCs w:val="20"/>
                        </w:rPr>
                      </w:pPr>
                      <w:r w:rsidRPr="003B754C">
                        <w:rPr>
                          <w:rFonts w:ascii="Arial" w:hAnsi="Arial" w:cs="Arial"/>
                          <w:color w:val="000000"/>
                          <w:sz w:val="20"/>
                          <w:szCs w:val="20"/>
                        </w:rPr>
                        <w:t>S. i. (1913). </w:t>
                      </w:r>
                      <w:r w:rsidRPr="003B754C">
                        <w:rPr>
                          <w:rStyle w:val="nfasis"/>
                          <w:rFonts w:ascii="Arial" w:hAnsi="Arial" w:cs="Arial"/>
                          <w:color w:val="000000"/>
                          <w:sz w:val="20"/>
                          <w:szCs w:val="20"/>
                        </w:rPr>
                        <w:t>Carreras de Viña del Mar, Viña del Mar</w:t>
                      </w:r>
                      <w:r w:rsidRPr="003B754C">
                        <w:rPr>
                          <w:rFonts w:ascii="Arial" w:hAnsi="Arial" w:cs="Arial"/>
                          <w:color w:val="000000"/>
                          <w:sz w:val="20"/>
                          <w:szCs w:val="20"/>
                        </w:rPr>
                        <w:t>. Santiago: Museo Histórico Nacional.</w:t>
                      </w:r>
                    </w:p>
                  </w:txbxContent>
                </v:textbox>
              </v:rect>
            </w:pict>
          </mc:Fallback>
        </mc:AlternateContent>
      </w:r>
      <w:r w:rsidR="004078B3">
        <w:rPr>
          <w:rFonts w:ascii="Arial" w:hAnsi="Arial" w:cs="Arial"/>
          <w:color w:val="000000"/>
          <w:sz w:val="22"/>
          <w:szCs w:val="22"/>
        </w:rPr>
        <w:t xml:space="preserve">Hacia 1900, gracias al aumento considerable de sus ingresos gracias al desarrollo del salitre, la oligarquía comenzó a vivir de manera diferente. La tradición y la </w:t>
      </w:r>
      <w:r>
        <w:rPr>
          <w:rFonts w:ascii="Arial" w:hAnsi="Arial" w:cs="Arial"/>
          <w:color w:val="000000"/>
          <w:sz w:val="22"/>
          <w:szCs w:val="22"/>
        </w:rPr>
        <w:t>austeridad</w:t>
      </w:r>
      <w:r w:rsidR="004078B3">
        <w:rPr>
          <w:rFonts w:ascii="Arial" w:hAnsi="Arial" w:cs="Arial"/>
          <w:color w:val="000000"/>
          <w:sz w:val="22"/>
          <w:szCs w:val="22"/>
        </w:rPr>
        <w:t xml:space="preserve"> fueron reemplazadas por el </w:t>
      </w:r>
      <w:r w:rsidR="004078B3" w:rsidRPr="00C35095">
        <w:rPr>
          <w:rFonts w:ascii="Arial" w:hAnsi="Arial" w:cs="Arial"/>
          <w:b/>
          <w:color w:val="000000"/>
          <w:sz w:val="22"/>
          <w:szCs w:val="22"/>
        </w:rPr>
        <w:t xml:space="preserve">lujo y la </w:t>
      </w:r>
      <w:r w:rsidRPr="00C35095">
        <w:rPr>
          <w:rFonts w:ascii="Arial" w:hAnsi="Arial" w:cs="Arial"/>
          <w:b/>
          <w:color w:val="000000"/>
          <w:sz w:val="22"/>
          <w:szCs w:val="22"/>
        </w:rPr>
        <w:t>elegancia</w:t>
      </w:r>
      <w:r w:rsidR="004078B3">
        <w:rPr>
          <w:rFonts w:ascii="Arial" w:hAnsi="Arial" w:cs="Arial"/>
          <w:color w:val="000000"/>
          <w:sz w:val="22"/>
          <w:szCs w:val="22"/>
        </w:rPr>
        <w:t xml:space="preserve">, por una </w:t>
      </w:r>
      <w:r>
        <w:rPr>
          <w:rFonts w:ascii="Arial" w:hAnsi="Arial" w:cs="Arial"/>
          <w:color w:val="000000"/>
          <w:sz w:val="22"/>
          <w:szCs w:val="22"/>
        </w:rPr>
        <w:t>intensa</w:t>
      </w:r>
      <w:r w:rsidR="004078B3">
        <w:rPr>
          <w:rFonts w:ascii="Arial" w:hAnsi="Arial" w:cs="Arial"/>
          <w:color w:val="000000"/>
          <w:sz w:val="22"/>
          <w:szCs w:val="22"/>
        </w:rPr>
        <w:t xml:space="preserve"> vida social, y en definitiva, por una nueva forma de vida donde </w:t>
      </w:r>
      <w:r w:rsidR="004078B3" w:rsidRPr="00C35095">
        <w:rPr>
          <w:rFonts w:ascii="Arial" w:hAnsi="Arial" w:cs="Arial"/>
          <w:b/>
          <w:color w:val="000000"/>
          <w:sz w:val="22"/>
          <w:szCs w:val="22"/>
        </w:rPr>
        <w:t xml:space="preserve">el dinero era </w:t>
      </w:r>
      <w:r w:rsidRPr="00C35095">
        <w:rPr>
          <w:rFonts w:ascii="Arial" w:hAnsi="Arial" w:cs="Arial"/>
          <w:b/>
          <w:color w:val="000000"/>
          <w:sz w:val="22"/>
          <w:szCs w:val="22"/>
        </w:rPr>
        <w:t>imprescindible</w:t>
      </w:r>
      <w:r>
        <w:rPr>
          <w:rFonts w:ascii="Arial" w:hAnsi="Arial" w:cs="Arial"/>
          <w:color w:val="000000"/>
          <w:sz w:val="22"/>
          <w:szCs w:val="22"/>
        </w:rPr>
        <w:t>. La</w:t>
      </w:r>
      <w:r w:rsidR="004078B3">
        <w:rPr>
          <w:rFonts w:ascii="Arial" w:hAnsi="Arial" w:cs="Arial"/>
          <w:color w:val="000000"/>
          <w:sz w:val="22"/>
          <w:szCs w:val="22"/>
        </w:rPr>
        <w:t xml:space="preserve"> opulencia marcó el modo de ser </w:t>
      </w:r>
      <w:r w:rsidR="004078B3">
        <w:rPr>
          <w:rFonts w:ascii="Arial" w:hAnsi="Arial" w:cs="Arial"/>
          <w:color w:val="000000"/>
          <w:sz w:val="22"/>
          <w:szCs w:val="22"/>
        </w:rPr>
        <w:lastRenderedPageBreak/>
        <w:t>oligárquico y fue signo de “buen tono” socializar en paseos y parques elegantes, en selectos clubes y en los salones de sus residencias, eventos que eran cubiertos por las páginas sociales de la prensa.</w:t>
      </w:r>
    </w:p>
    <w:p w:rsidR="004078B3" w:rsidRDefault="004078B3" w:rsidP="00A30273">
      <w:pPr>
        <w:pStyle w:val="Sinespaciado"/>
        <w:spacing w:line="276" w:lineRule="auto"/>
        <w:jc w:val="both"/>
        <w:rPr>
          <w:rFonts w:ascii="Arial" w:hAnsi="Arial" w:cs="Arial"/>
          <w:color w:val="000000"/>
          <w:sz w:val="22"/>
          <w:szCs w:val="22"/>
        </w:rPr>
      </w:pPr>
      <w:r>
        <w:rPr>
          <w:rFonts w:ascii="Arial" w:hAnsi="Arial" w:cs="Arial"/>
          <w:color w:val="000000"/>
          <w:sz w:val="22"/>
          <w:szCs w:val="22"/>
        </w:rPr>
        <w:t xml:space="preserve">No eran pocos quienes pasaban </w:t>
      </w:r>
      <w:r w:rsidRPr="00C35095">
        <w:rPr>
          <w:rFonts w:ascii="Arial" w:hAnsi="Arial" w:cs="Arial"/>
          <w:b/>
          <w:color w:val="000000"/>
          <w:sz w:val="22"/>
          <w:szCs w:val="22"/>
        </w:rPr>
        <w:t>largas temporadas en Europa</w:t>
      </w:r>
      <w:r>
        <w:rPr>
          <w:rFonts w:ascii="Arial" w:hAnsi="Arial" w:cs="Arial"/>
          <w:color w:val="000000"/>
          <w:sz w:val="22"/>
          <w:szCs w:val="22"/>
        </w:rPr>
        <w:t xml:space="preserve"> donde se empapaban de las </w:t>
      </w:r>
      <w:r w:rsidR="006F20C3">
        <w:rPr>
          <w:rFonts w:ascii="Arial" w:hAnsi="Arial" w:cs="Arial"/>
          <w:color w:val="000000"/>
          <w:sz w:val="22"/>
          <w:szCs w:val="22"/>
        </w:rPr>
        <w:t>costumbres</w:t>
      </w:r>
      <w:r>
        <w:rPr>
          <w:rFonts w:ascii="Arial" w:hAnsi="Arial" w:cs="Arial"/>
          <w:color w:val="000000"/>
          <w:sz w:val="22"/>
          <w:szCs w:val="22"/>
        </w:rPr>
        <w:t xml:space="preserve"> y forma de vida del viejo continente. Quienes no podían viajar no dudaban en importar de todas formas las ropas, maneras y costumbres parisinas. Una de estas nuevas modalidades fue la de pasar la temporada veraniega en exclusivos balnearios, con lo que gran parte de la clase alta chilena comenzó el gusto por acudir a las playas de la zona central, siendo Cartagena, Viña del Mar y </w:t>
      </w:r>
      <w:proofErr w:type="spellStart"/>
      <w:r>
        <w:rPr>
          <w:rFonts w:ascii="Arial" w:hAnsi="Arial" w:cs="Arial"/>
          <w:color w:val="000000"/>
          <w:sz w:val="22"/>
          <w:szCs w:val="22"/>
        </w:rPr>
        <w:t>Zapallar</w:t>
      </w:r>
      <w:proofErr w:type="spellEnd"/>
      <w:r>
        <w:rPr>
          <w:rFonts w:ascii="Arial" w:hAnsi="Arial" w:cs="Arial"/>
          <w:color w:val="000000"/>
          <w:sz w:val="22"/>
          <w:szCs w:val="22"/>
        </w:rPr>
        <w:t xml:space="preserve"> sus destinos preferidos. La actividad cultural preferida por la élite eran las </w:t>
      </w:r>
      <w:r w:rsidR="006F20C3">
        <w:rPr>
          <w:rFonts w:ascii="Arial" w:hAnsi="Arial" w:cs="Arial"/>
          <w:color w:val="000000"/>
          <w:sz w:val="22"/>
          <w:szCs w:val="22"/>
        </w:rPr>
        <w:t>óperas</w:t>
      </w:r>
      <w:r>
        <w:rPr>
          <w:rFonts w:ascii="Arial" w:hAnsi="Arial" w:cs="Arial"/>
          <w:color w:val="000000"/>
          <w:sz w:val="22"/>
          <w:szCs w:val="22"/>
        </w:rPr>
        <w:t xml:space="preserve"> que frecuentemente compañías extra</w:t>
      </w:r>
      <w:r w:rsidR="00C35095">
        <w:rPr>
          <w:rFonts w:ascii="Arial" w:hAnsi="Arial" w:cs="Arial"/>
          <w:color w:val="000000"/>
          <w:sz w:val="22"/>
          <w:szCs w:val="22"/>
        </w:rPr>
        <w:t>njeras estrenaban en el Teatro M</w:t>
      </w:r>
      <w:r>
        <w:rPr>
          <w:rFonts w:ascii="Arial" w:hAnsi="Arial" w:cs="Arial"/>
          <w:color w:val="000000"/>
          <w:sz w:val="22"/>
          <w:szCs w:val="22"/>
        </w:rPr>
        <w:t>unicipal. En general esta clase era bastante apegada a los ritos y fiestas de la iglesia católica, teniendo la mayoría de las familias un sacerdote como confidente y amigo.</w:t>
      </w:r>
    </w:p>
    <w:p w:rsidR="006F20C3" w:rsidRDefault="006F20C3" w:rsidP="00A30273">
      <w:pPr>
        <w:pStyle w:val="Sinespaciado"/>
        <w:spacing w:line="276" w:lineRule="auto"/>
        <w:jc w:val="both"/>
        <w:rPr>
          <w:rFonts w:ascii="Arial" w:hAnsi="Arial" w:cs="Arial"/>
          <w:color w:val="000000"/>
          <w:sz w:val="22"/>
          <w:szCs w:val="22"/>
        </w:rPr>
      </w:pPr>
      <w:r>
        <w:rPr>
          <w:rFonts w:ascii="Arial" w:hAnsi="Arial" w:cs="Arial"/>
          <w:color w:val="000000"/>
          <w:sz w:val="22"/>
          <w:szCs w:val="22"/>
        </w:rPr>
        <w:t>Todo este período se le conoció como la Belle Époque (época bella), que no se dio sólo en Chile, sino que se gestó en Europa, más específicamente en París. En Chile fue un período de esplendor para la clase dirigente que gozó de los beneficios de la riqueza del salitre, de la v</w:t>
      </w:r>
      <w:r w:rsidR="00C35095">
        <w:rPr>
          <w:rFonts w:ascii="Arial" w:hAnsi="Arial" w:cs="Arial"/>
          <w:color w:val="000000"/>
          <w:sz w:val="22"/>
          <w:szCs w:val="22"/>
        </w:rPr>
        <w:t>ida social y las entretenciones, donde buscaron imitar la moda arquitectura, vida social y diversiones parisinas.</w:t>
      </w:r>
    </w:p>
    <w:p w:rsidR="004B05E4" w:rsidRDefault="004B05E4" w:rsidP="00A30273">
      <w:pPr>
        <w:pStyle w:val="Sinespaciado"/>
        <w:spacing w:line="276" w:lineRule="auto"/>
        <w:jc w:val="both"/>
        <w:rPr>
          <w:rFonts w:ascii="Arial" w:hAnsi="Arial" w:cs="Arial"/>
          <w:color w:val="000000"/>
          <w:sz w:val="22"/>
          <w:szCs w:val="22"/>
        </w:rPr>
      </w:pPr>
    </w:p>
    <w:p w:rsidR="00C35095" w:rsidRDefault="00C35095" w:rsidP="000A398A">
      <w:pPr>
        <w:pStyle w:val="Sinespaciado"/>
        <w:numPr>
          <w:ilvl w:val="1"/>
          <w:numId w:val="21"/>
        </w:numPr>
        <w:spacing w:line="276" w:lineRule="auto"/>
        <w:jc w:val="both"/>
        <w:rPr>
          <w:rFonts w:ascii="Arial" w:hAnsi="Arial" w:cs="Arial"/>
          <w:b/>
          <w:color w:val="000000"/>
          <w:sz w:val="22"/>
          <w:szCs w:val="22"/>
        </w:rPr>
      </w:pPr>
      <w:r w:rsidRPr="00C35095">
        <w:rPr>
          <w:rFonts w:ascii="Arial" w:hAnsi="Arial" w:cs="Arial"/>
          <w:b/>
          <w:color w:val="000000"/>
          <w:sz w:val="22"/>
          <w:szCs w:val="22"/>
        </w:rPr>
        <w:t>LAS CAPAS MEDIAS</w:t>
      </w:r>
      <w:r w:rsidR="00B95B80">
        <w:rPr>
          <w:rFonts w:ascii="Arial" w:hAnsi="Arial" w:cs="Arial"/>
          <w:b/>
          <w:color w:val="000000"/>
          <w:sz w:val="22"/>
          <w:szCs w:val="22"/>
        </w:rPr>
        <w:t xml:space="preserve"> O CLASE MEDIA</w:t>
      </w:r>
    </w:p>
    <w:p w:rsidR="00C35095" w:rsidRPr="00C35095" w:rsidRDefault="00C35095" w:rsidP="00C35095">
      <w:pPr>
        <w:pStyle w:val="Sinespaciado"/>
        <w:spacing w:line="276" w:lineRule="auto"/>
        <w:jc w:val="both"/>
        <w:rPr>
          <w:rFonts w:ascii="Arial" w:hAnsi="Arial" w:cs="Arial"/>
          <w:b/>
          <w:color w:val="000000"/>
          <w:sz w:val="22"/>
          <w:szCs w:val="22"/>
        </w:rPr>
      </w:pPr>
    </w:p>
    <w:p w:rsidR="00C35095" w:rsidRPr="00C35095" w:rsidRDefault="00C35095" w:rsidP="00C35095">
      <w:pPr>
        <w:spacing w:line="276" w:lineRule="auto"/>
        <w:jc w:val="both"/>
        <w:rPr>
          <w:rFonts w:ascii="Arial" w:hAnsi="Arial" w:cs="Arial"/>
          <w:sz w:val="22"/>
          <w:szCs w:val="22"/>
        </w:rPr>
      </w:pPr>
      <w:r>
        <w:rPr>
          <w:noProof/>
          <w:lang w:val="es-CL" w:eastAsia="es-CL"/>
        </w:rPr>
        <mc:AlternateContent>
          <mc:Choice Requires="wps">
            <w:drawing>
              <wp:anchor distT="0" distB="0" distL="114300" distR="114300" simplePos="0" relativeHeight="252063744" behindDoc="0" locked="0" layoutInCell="1" allowOverlap="1" wp14:anchorId="2C0C190A" wp14:editId="67296E65">
                <wp:simplePos x="0" y="0"/>
                <wp:positionH relativeFrom="column">
                  <wp:posOffset>-2390179</wp:posOffset>
                </wp:positionH>
                <wp:positionV relativeFrom="paragraph">
                  <wp:posOffset>1505961</wp:posOffset>
                </wp:positionV>
                <wp:extent cx="2208890" cy="436880"/>
                <wp:effectExtent l="0" t="0" r="20320" b="20320"/>
                <wp:wrapNone/>
                <wp:docPr id="22" name="22 Rectángulo"/>
                <wp:cNvGraphicFramePr/>
                <a:graphic xmlns:a="http://schemas.openxmlformats.org/drawingml/2006/main">
                  <a:graphicData uri="http://schemas.microsoft.com/office/word/2010/wordprocessingShape">
                    <wps:wsp>
                      <wps:cNvSpPr/>
                      <wps:spPr>
                        <a:xfrm>
                          <a:off x="0" y="0"/>
                          <a:ext cx="2208890" cy="436880"/>
                        </a:xfrm>
                        <a:prstGeom prst="rect">
                          <a:avLst/>
                        </a:prstGeom>
                      </wps:spPr>
                      <wps:style>
                        <a:lnRef idx="2">
                          <a:schemeClr val="dk1"/>
                        </a:lnRef>
                        <a:fillRef idx="1">
                          <a:schemeClr val="lt1"/>
                        </a:fillRef>
                        <a:effectRef idx="0">
                          <a:schemeClr val="dk1"/>
                        </a:effectRef>
                        <a:fontRef idx="minor">
                          <a:schemeClr val="dk1"/>
                        </a:fontRef>
                      </wps:style>
                      <wps:txbx>
                        <w:txbxContent>
                          <w:p w:rsidR="00372F18" w:rsidRPr="00C35095" w:rsidRDefault="00372F18" w:rsidP="00C35095">
                            <w:pPr>
                              <w:jc w:val="center"/>
                              <w:rPr>
                                <w:sz w:val="20"/>
                                <w:szCs w:val="20"/>
                                <w:lang w:val="es-MX"/>
                              </w:rPr>
                            </w:pPr>
                            <w:r>
                              <w:rPr>
                                <w:rFonts w:ascii="Arial" w:hAnsi="Arial" w:cs="Arial"/>
                                <w:color w:val="000000"/>
                                <w:sz w:val="20"/>
                                <w:szCs w:val="20"/>
                                <w:lang w:val="es-MX"/>
                              </w:rPr>
                              <w:t>Artistas de la generación de 1913, pertenecientes a la clase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2 Rectángulo" o:spid="_x0000_s1036" style="position:absolute;left:0;text-align:left;margin-left:-188.2pt;margin-top:118.6pt;width:173.95pt;height:34.4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" fillcolor="white [3201]" strokecolor="black [3200]" strokeweight="2pt">
                <v:textbox>
                  <w:txbxContent>
                    <w:p w:rsidR="00372F18" w:rsidRPr="00C35095" w:rsidRDefault="00372F18" w:rsidP="00C35095">
                      <w:pPr>
                        <w:jc w:val="center"/>
                        <w:rPr>
                          <w:sz w:val="20"/>
                          <w:szCs w:val="20"/>
                          <w:lang w:val="es-MX"/>
                        </w:rPr>
                      </w:pPr>
                      <w:r>
                        <w:rPr>
                          <w:rFonts w:ascii="Arial" w:hAnsi="Arial" w:cs="Arial"/>
                          <w:color w:val="000000"/>
                          <w:sz w:val="20"/>
                          <w:szCs w:val="20"/>
                          <w:lang w:val="es-MX"/>
                        </w:rPr>
                        <w:t>Artistas de la generación de 1913, pertenecientes a la clase media.</w:t>
                      </w:r>
                    </w:p>
                  </w:txbxContent>
                </v:textbox>
              </v:rect>
            </w:pict>
          </mc:Fallback>
        </mc:AlternateContent>
      </w:r>
      <w:r>
        <w:rPr>
          <w:noProof/>
          <w:lang w:val="es-CL" w:eastAsia="es-CL"/>
        </w:rPr>
        <w:drawing>
          <wp:anchor distT="0" distB="0" distL="114300" distR="114300" simplePos="0" relativeHeight="252061696" behindDoc="1" locked="0" layoutInCell="1" allowOverlap="1" wp14:anchorId="3B7D09C2" wp14:editId="46EC34FD">
            <wp:simplePos x="0" y="0"/>
            <wp:positionH relativeFrom="column">
              <wp:posOffset>53975</wp:posOffset>
            </wp:positionH>
            <wp:positionV relativeFrom="paragraph">
              <wp:posOffset>32385</wp:posOffset>
            </wp:positionV>
            <wp:extent cx="2209165" cy="1780540"/>
            <wp:effectExtent l="57150" t="57150" r="114935" b="105410"/>
            <wp:wrapTight wrapText="bothSides">
              <wp:wrapPolygon edited="0">
                <wp:start x="-186" y="-693"/>
                <wp:lineTo x="-559" y="-462"/>
                <wp:lineTo x="-559" y="21723"/>
                <wp:lineTo x="-186" y="22648"/>
                <wp:lineTo x="22165" y="22648"/>
                <wp:lineTo x="22538" y="21723"/>
                <wp:lineTo x="22538" y="3235"/>
                <wp:lineTo x="21979" y="-231"/>
                <wp:lineTo x="21979" y="-693"/>
                <wp:lineTo x="-186" y="-693"/>
              </wp:wrapPolygon>
            </wp:wrapTight>
            <wp:docPr id="20" name="Imagen 20" descr="Clas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e media"/>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09165" cy="178054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35095">
        <w:rPr>
          <w:rFonts w:ascii="Arial" w:hAnsi="Arial" w:cs="Arial"/>
          <w:sz w:val="22"/>
          <w:szCs w:val="22"/>
        </w:rPr>
        <w:t xml:space="preserve">Los grupos medios estaban constituidos por sectores </w:t>
      </w:r>
      <w:r>
        <w:rPr>
          <w:rFonts w:ascii="Arial" w:hAnsi="Arial" w:cs="Arial"/>
          <w:sz w:val="22"/>
          <w:szCs w:val="22"/>
        </w:rPr>
        <w:t>muy diversos</w:t>
      </w:r>
      <w:r w:rsidRPr="00C35095">
        <w:rPr>
          <w:rFonts w:ascii="Arial" w:hAnsi="Arial" w:cs="Arial"/>
          <w:sz w:val="22"/>
          <w:szCs w:val="22"/>
        </w:rPr>
        <w:t>: Militares, burócratas, empleados públicos y privados, pequeños comerciantes y empresarios, técnicos, profesionales, artistas, profesores e intelectuales. En general, eran personas que habían crecido en el trabajo, en los talleres y negocios familiares, en los liceos y escuelas, en las universidades, en las oficinas, en el Ejército y en los barrios más apartados del centro de las ciudades.</w:t>
      </w:r>
    </w:p>
    <w:p w:rsidR="00C35095" w:rsidRDefault="00C35095" w:rsidP="00C35095">
      <w:pPr>
        <w:spacing w:line="276" w:lineRule="auto"/>
        <w:jc w:val="both"/>
        <w:rPr>
          <w:rFonts w:ascii="Arial" w:hAnsi="Arial" w:cs="Arial"/>
          <w:sz w:val="22"/>
          <w:szCs w:val="22"/>
        </w:rPr>
      </w:pPr>
      <w:r w:rsidRPr="00C35095">
        <w:rPr>
          <w:rFonts w:ascii="Arial" w:hAnsi="Arial" w:cs="Arial"/>
          <w:sz w:val="22"/>
          <w:szCs w:val="22"/>
        </w:rPr>
        <w:t xml:space="preserve">Al inicio la clase media no poseía una identidad propia que los identificase, por el contrario </w:t>
      </w:r>
      <w:r w:rsidRPr="00C35095">
        <w:rPr>
          <w:rFonts w:ascii="Arial" w:hAnsi="Arial" w:cs="Arial"/>
          <w:b/>
          <w:sz w:val="22"/>
          <w:szCs w:val="22"/>
        </w:rPr>
        <w:t>intentaba imitar a la clase alta, los cuales los tildaban de “siúticos”</w:t>
      </w:r>
      <w:r w:rsidRPr="00C35095">
        <w:rPr>
          <w:rFonts w:ascii="Arial" w:hAnsi="Arial" w:cs="Arial"/>
          <w:sz w:val="22"/>
          <w:szCs w:val="22"/>
        </w:rPr>
        <w:t xml:space="preserve">. A partir del siglo XX los sectores medios adquirieron conciencia de su posición comenzando a tomar su propia identidad, junto con el ello el descrédito de la oligarquía los convertía en el </w:t>
      </w:r>
      <w:r>
        <w:rPr>
          <w:rFonts w:ascii="Arial" w:hAnsi="Arial" w:cs="Arial"/>
          <w:sz w:val="22"/>
          <w:szCs w:val="22"/>
        </w:rPr>
        <w:t>nuevo futuro para Chile.</w:t>
      </w:r>
    </w:p>
    <w:p w:rsidR="00C35095" w:rsidRPr="00C35095" w:rsidRDefault="00C35095" w:rsidP="00C35095">
      <w:pPr>
        <w:spacing w:line="276" w:lineRule="auto"/>
        <w:jc w:val="both"/>
        <w:rPr>
          <w:rFonts w:ascii="Arial" w:hAnsi="Arial" w:cs="Arial"/>
          <w:sz w:val="22"/>
          <w:szCs w:val="22"/>
        </w:rPr>
      </w:pPr>
      <w:r>
        <w:rPr>
          <w:rFonts w:ascii="Arial" w:hAnsi="Arial" w:cs="Arial"/>
          <w:sz w:val="22"/>
          <w:szCs w:val="22"/>
        </w:rPr>
        <w:t>L</w:t>
      </w:r>
      <w:r w:rsidRPr="00C35095">
        <w:rPr>
          <w:rFonts w:ascii="Arial" w:hAnsi="Arial" w:cs="Arial"/>
          <w:sz w:val="22"/>
          <w:szCs w:val="22"/>
        </w:rPr>
        <w:t>as capas medias se incrementaron con la llegada de numerosos grupos de migrantes que se instalaron en distintas zonas del país, creando variados y poderosos grupos económicos. El caso más típico fue el de las familias árabes y la industria textil. Políticamente se expresaron a través del Partido Radical, del Partido Nacional, del Liberal y de la masonería. La Federación de Estudiantes de la Universidad de Chile (</w:t>
      </w:r>
      <w:proofErr w:type="spellStart"/>
      <w:r w:rsidRPr="00C35095">
        <w:rPr>
          <w:rFonts w:ascii="Arial" w:hAnsi="Arial" w:cs="Arial"/>
          <w:sz w:val="22"/>
          <w:szCs w:val="22"/>
        </w:rPr>
        <w:t>FECh</w:t>
      </w:r>
      <w:proofErr w:type="spellEnd"/>
      <w:r w:rsidRPr="00C35095">
        <w:rPr>
          <w:rFonts w:ascii="Arial" w:hAnsi="Arial" w:cs="Arial"/>
          <w:sz w:val="22"/>
          <w:szCs w:val="22"/>
        </w:rPr>
        <w:t xml:space="preserve">) y los círculos artísticos y literarios que se formaron en las primeras décadas del siglo XX, constituyeron otras formas de expresión de los grupos medios. Al igual que la clase alta, los sectores medios frecuentaban el Municipal, pero lo más acorde a sus ingresos y sensibilidad era las obras de género chico y ligero como las zarzuelas y operetas. </w:t>
      </w:r>
    </w:p>
    <w:p w:rsidR="004B05E4" w:rsidRPr="007423DE" w:rsidRDefault="004B05E4" w:rsidP="00A30273">
      <w:pPr>
        <w:pStyle w:val="Sinespaciado"/>
        <w:spacing w:line="276" w:lineRule="auto"/>
        <w:jc w:val="both"/>
        <w:rPr>
          <w:rFonts w:ascii="Arial" w:hAnsi="Arial" w:cs="Arial"/>
          <w:color w:val="000000"/>
          <w:sz w:val="22"/>
          <w:szCs w:val="22"/>
          <w:lang w:val="es-CL"/>
        </w:rPr>
      </w:pPr>
    </w:p>
    <w:p w:rsidR="004B05E4" w:rsidRDefault="00C35095" w:rsidP="000A398A">
      <w:pPr>
        <w:pStyle w:val="Sinespaciado"/>
        <w:numPr>
          <w:ilvl w:val="1"/>
          <w:numId w:val="21"/>
        </w:numPr>
        <w:spacing w:line="276" w:lineRule="auto"/>
        <w:jc w:val="both"/>
        <w:rPr>
          <w:rFonts w:ascii="Arial" w:hAnsi="Arial" w:cs="Arial"/>
          <w:b/>
          <w:color w:val="000000"/>
          <w:sz w:val="22"/>
          <w:szCs w:val="22"/>
        </w:rPr>
      </w:pPr>
      <w:r w:rsidRPr="00C35095">
        <w:rPr>
          <w:rFonts w:ascii="Arial" w:hAnsi="Arial" w:cs="Arial"/>
          <w:b/>
          <w:color w:val="000000"/>
          <w:sz w:val="22"/>
          <w:szCs w:val="22"/>
        </w:rPr>
        <w:t>LOS SECTORES POPULARES</w:t>
      </w:r>
    </w:p>
    <w:p w:rsidR="00D41861" w:rsidRPr="00C35095" w:rsidRDefault="00D41861" w:rsidP="00D41861">
      <w:pPr>
        <w:pStyle w:val="Sinespaciado"/>
        <w:spacing w:line="276" w:lineRule="auto"/>
        <w:jc w:val="both"/>
        <w:rPr>
          <w:rFonts w:ascii="Arial" w:hAnsi="Arial" w:cs="Arial"/>
          <w:b/>
          <w:color w:val="000000"/>
          <w:sz w:val="22"/>
          <w:szCs w:val="22"/>
        </w:rPr>
      </w:pPr>
    </w:p>
    <w:p w:rsidR="00D41861" w:rsidRPr="00D41861" w:rsidRDefault="000A398A" w:rsidP="00D41861">
      <w:pPr>
        <w:spacing w:line="276" w:lineRule="auto"/>
        <w:jc w:val="both"/>
        <w:rPr>
          <w:rFonts w:ascii="Arial" w:hAnsi="Arial" w:cs="Arial"/>
          <w:sz w:val="22"/>
          <w:szCs w:val="22"/>
        </w:rPr>
      </w:pPr>
      <w:r>
        <w:rPr>
          <w:noProof/>
          <w:lang w:val="es-CL" w:eastAsia="es-CL"/>
        </w:rPr>
        <w:drawing>
          <wp:anchor distT="0" distB="0" distL="114300" distR="114300" simplePos="0" relativeHeight="252068864" behindDoc="1" locked="0" layoutInCell="1" allowOverlap="1" wp14:anchorId="4AB9EA78" wp14:editId="5964C90C">
            <wp:simplePos x="0" y="0"/>
            <wp:positionH relativeFrom="column">
              <wp:posOffset>3864610</wp:posOffset>
            </wp:positionH>
            <wp:positionV relativeFrom="paragraph">
              <wp:posOffset>192405</wp:posOffset>
            </wp:positionV>
            <wp:extent cx="2095500" cy="2019935"/>
            <wp:effectExtent l="76200" t="76200" r="133350" b="132715"/>
            <wp:wrapTight wrapText="bothSides">
              <wp:wrapPolygon edited="0">
                <wp:start x="-393" y="-815"/>
                <wp:lineTo x="-785" y="-611"/>
                <wp:lineTo x="-785" y="22001"/>
                <wp:lineTo x="-393" y="22815"/>
                <wp:lineTo x="22385" y="22815"/>
                <wp:lineTo x="22778" y="22204"/>
                <wp:lineTo x="22778" y="2648"/>
                <wp:lineTo x="22385" y="-407"/>
                <wp:lineTo x="22385" y="-815"/>
                <wp:lineTo x="-393" y="-815"/>
              </wp:wrapPolygon>
            </wp:wrapTight>
            <wp:docPr id="9225" name="Imagen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95500" cy="201993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1861" w:rsidRPr="00D41861">
        <w:rPr>
          <w:rFonts w:ascii="Arial" w:hAnsi="Arial" w:cs="Arial"/>
          <w:sz w:val="22"/>
          <w:szCs w:val="22"/>
        </w:rPr>
        <w:t xml:space="preserve">A comienzos del siglo XX los sectores populares estaban compuestos por el campesinado, obreros industriales y mineros. La población rural siguió siendo mayoritaria y constituía el 57% de la población total del país, de acuerdo al censo de 1907. </w:t>
      </w:r>
    </w:p>
    <w:p w:rsidR="004B05E4" w:rsidRDefault="000A398A" w:rsidP="00D41861">
      <w:pPr>
        <w:pStyle w:val="Sinespaciado"/>
        <w:spacing w:line="276" w:lineRule="auto"/>
        <w:jc w:val="both"/>
        <w:rPr>
          <w:rFonts w:ascii="Arial" w:hAnsi="Arial" w:cs="Arial"/>
          <w:sz w:val="22"/>
          <w:szCs w:val="22"/>
        </w:rPr>
      </w:pPr>
      <w:r>
        <w:rPr>
          <w:noProof/>
          <w:lang w:val="es-CL" w:eastAsia="es-CL"/>
        </w:rPr>
        <mc:AlternateContent>
          <mc:Choice Requires="wps">
            <w:drawing>
              <wp:anchor distT="0" distB="0" distL="114300" distR="114300" simplePos="0" relativeHeight="252080128" behindDoc="0" locked="0" layoutInCell="1" allowOverlap="1" wp14:anchorId="53F92BF8" wp14:editId="19189AC5">
                <wp:simplePos x="0" y="0"/>
                <wp:positionH relativeFrom="column">
                  <wp:posOffset>3752490</wp:posOffset>
                </wp:positionH>
                <wp:positionV relativeFrom="paragraph">
                  <wp:posOffset>1131694</wp:posOffset>
                </wp:positionV>
                <wp:extent cx="2290046" cy="380325"/>
                <wp:effectExtent l="0" t="0" r="15240" b="20320"/>
                <wp:wrapNone/>
                <wp:docPr id="9232" name="9232 Rectángulo"/>
                <wp:cNvGraphicFramePr/>
                <a:graphic xmlns:a="http://schemas.openxmlformats.org/drawingml/2006/main">
                  <a:graphicData uri="http://schemas.microsoft.com/office/word/2010/wordprocessingShape">
                    <wps:wsp>
                      <wps:cNvSpPr/>
                      <wps:spPr>
                        <a:xfrm>
                          <a:off x="0" y="0"/>
                          <a:ext cx="2290046" cy="380325"/>
                        </a:xfrm>
                        <a:prstGeom prst="rect">
                          <a:avLst/>
                        </a:prstGeom>
                      </wps:spPr>
                      <wps:style>
                        <a:lnRef idx="2">
                          <a:schemeClr val="dk1"/>
                        </a:lnRef>
                        <a:fillRef idx="1">
                          <a:schemeClr val="lt1"/>
                        </a:fillRef>
                        <a:effectRef idx="0">
                          <a:schemeClr val="dk1"/>
                        </a:effectRef>
                        <a:fontRef idx="minor">
                          <a:schemeClr val="dk1"/>
                        </a:fontRef>
                      </wps:style>
                      <wps:txbx>
                        <w:txbxContent>
                          <w:p w:rsidR="000A398A" w:rsidRPr="00C35095" w:rsidRDefault="000A398A" w:rsidP="000A398A">
                            <w:pPr>
                              <w:jc w:val="center"/>
                              <w:rPr>
                                <w:sz w:val="20"/>
                                <w:szCs w:val="20"/>
                                <w:lang w:val="es-MX"/>
                              </w:rPr>
                            </w:pPr>
                            <w:r>
                              <w:rPr>
                                <w:rFonts w:ascii="Arial" w:hAnsi="Arial" w:cs="Arial"/>
                                <w:color w:val="000000"/>
                                <w:sz w:val="20"/>
                                <w:szCs w:val="20"/>
                                <w:lang w:val="es-MX"/>
                              </w:rPr>
                              <w:t>Familia chilena del sector popular, 1900.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32 Rectángulo" o:spid="_x0000_s1037" style="position:absolute;left:0;text-align:left;margin-left:295.45pt;margin-top:89.1pt;width:180.3pt;height:29.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" fillcolor="white [3201]" strokecolor="black [3200]" strokeweight="2pt">
                <v:textbox>
                  <w:txbxContent>
                    <w:p w:rsidR="000A398A" w:rsidRPr="00C35095" w:rsidRDefault="000A398A" w:rsidP="000A398A">
                      <w:pPr>
                        <w:jc w:val="center"/>
                        <w:rPr>
                          <w:sz w:val="20"/>
                          <w:szCs w:val="20"/>
                          <w:lang w:val="es-MX"/>
                        </w:rPr>
                      </w:pPr>
                      <w:r>
                        <w:rPr>
                          <w:rFonts w:ascii="Arial" w:hAnsi="Arial" w:cs="Arial"/>
                          <w:color w:val="000000"/>
                          <w:sz w:val="20"/>
                          <w:szCs w:val="20"/>
                          <w:lang w:val="es-MX"/>
                        </w:rPr>
                        <w:t>Familia chilena del sector popular, 1900</w:t>
                      </w:r>
                      <w:r>
                        <w:rPr>
                          <w:rFonts w:ascii="Arial" w:hAnsi="Arial" w:cs="Arial"/>
                          <w:color w:val="000000"/>
                          <w:sz w:val="20"/>
                          <w:szCs w:val="20"/>
                          <w:lang w:val="es-MX"/>
                        </w:rPr>
                        <w:t>.</w:t>
                      </w:r>
                    </w:p>
                  </w:txbxContent>
                </v:textbox>
              </v:rect>
            </w:pict>
          </mc:Fallback>
        </mc:AlternateContent>
      </w:r>
      <w:r w:rsidR="00D41861">
        <w:rPr>
          <w:rFonts w:ascii="Arial" w:hAnsi="Arial" w:cs="Arial"/>
          <w:sz w:val="22"/>
          <w:szCs w:val="22"/>
        </w:rPr>
        <w:t xml:space="preserve">Aquellos sectores derivan de los peones e inquilinos en la época colonial, encargados de labrar la tierra. La vida de los campesinos se caracterizaba por un nivel de vida precario, sin comodidades materiales ni acceso a la tierra o a un trabajo estable, por lo que, como ya vimos, se trasladarían en masa las oficinas salitreras del norte y a las grandes ciudades. Era corriente que las oficinas salitreras enviaran al campo agentes para reclutar mano de obra, a </w:t>
      </w:r>
      <w:r w:rsidR="00D41861">
        <w:rPr>
          <w:rFonts w:ascii="Arial" w:hAnsi="Arial" w:cs="Arial"/>
          <w:sz w:val="22"/>
          <w:szCs w:val="22"/>
        </w:rPr>
        <w:lastRenderedPageBreak/>
        <w:t>quienes se les pagaba por persona conseguida. El auge del salitre y el desarrollo socioeconómico que este generó contribuyó al surgimiento de un proletariado industrial.</w:t>
      </w:r>
    </w:p>
    <w:p w:rsidR="00D41861" w:rsidRDefault="00D41861" w:rsidP="00D41861">
      <w:pPr>
        <w:pStyle w:val="Sinespaciado"/>
        <w:spacing w:line="276" w:lineRule="auto"/>
        <w:jc w:val="both"/>
        <w:rPr>
          <w:rFonts w:ascii="Arial" w:hAnsi="Arial" w:cs="Arial"/>
          <w:color w:val="000000"/>
          <w:sz w:val="22"/>
          <w:szCs w:val="22"/>
        </w:rPr>
      </w:pPr>
      <w:r>
        <w:rPr>
          <w:rFonts w:ascii="Arial" w:hAnsi="Arial" w:cs="Arial"/>
          <w:sz w:val="22"/>
          <w:szCs w:val="22"/>
        </w:rPr>
        <w:t>Por otro lado, un alto número de mujeres ingresó al servicio doméstico, ocupación que gozaba de grane estimación social. Otro segmento minoritario se incorporó al trabajo fabril.</w:t>
      </w:r>
    </w:p>
    <w:p w:rsidR="004B05E4" w:rsidRDefault="004B05E4" w:rsidP="00A30273">
      <w:pPr>
        <w:pStyle w:val="Sinespaciado"/>
        <w:spacing w:line="276" w:lineRule="auto"/>
        <w:jc w:val="both"/>
        <w:rPr>
          <w:rFonts w:ascii="Arial" w:hAnsi="Arial" w:cs="Arial"/>
          <w:color w:val="000000"/>
          <w:sz w:val="22"/>
          <w:szCs w:val="22"/>
        </w:rPr>
      </w:pPr>
    </w:p>
    <w:p w:rsidR="000A398A" w:rsidRPr="004B05E4" w:rsidRDefault="000A398A" w:rsidP="000A398A">
      <w:pPr>
        <w:pStyle w:val="Sinespaciado"/>
        <w:numPr>
          <w:ilvl w:val="0"/>
          <w:numId w:val="21"/>
        </w:numPr>
        <w:spacing w:line="276" w:lineRule="auto"/>
        <w:jc w:val="center"/>
        <w:rPr>
          <w:rFonts w:ascii="Arial" w:hAnsi="Arial" w:cs="Arial"/>
          <w:b/>
          <w:color w:val="000000"/>
          <w:sz w:val="22"/>
          <w:szCs w:val="22"/>
        </w:rPr>
      </w:pPr>
      <w:r w:rsidRPr="004B05E4">
        <w:rPr>
          <w:rFonts w:ascii="Arial" w:hAnsi="Arial" w:cs="Arial"/>
          <w:b/>
          <w:color w:val="000000"/>
          <w:sz w:val="22"/>
          <w:szCs w:val="22"/>
        </w:rPr>
        <w:t>LA CUESTIÓN SOCIAL</w:t>
      </w:r>
    </w:p>
    <w:p w:rsidR="003B754C" w:rsidRDefault="003B754C" w:rsidP="00A30273">
      <w:pPr>
        <w:pStyle w:val="Sinespaciado"/>
        <w:spacing w:line="276" w:lineRule="auto"/>
        <w:jc w:val="both"/>
        <w:rPr>
          <w:rFonts w:ascii="Arial" w:hAnsi="Arial" w:cs="Arial"/>
          <w:color w:val="000000"/>
          <w:sz w:val="22"/>
          <w:szCs w:val="22"/>
        </w:rPr>
      </w:pPr>
    </w:p>
    <w:p w:rsidR="004B05E4" w:rsidRDefault="00184D09" w:rsidP="00C44DBC">
      <w:pPr>
        <w:pStyle w:val="Sinespaciado"/>
        <w:spacing w:line="276" w:lineRule="auto"/>
        <w:jc w:val="both"/>
        <w:rPr>
          <w:rFonts w:ascii="Arial" w:hAnsi="Arial" w:cs="Arial"/>
          <w:color w:val="000000"/>
          <w:sz w:val="22"/>
          <w:szCs w:val="22"/>
        </w:rPr>
      </w:pPr>
      <w:r w:rsidRPr="004B05E4">
        <w:rPr>
          <w:rFonts w:ascii="Arial" w:hAnsi="Arial" w:cs="Arial"/>
          <w:color w:val="000000"/>
          <w:sz w:val="22"/>
          <w:szCs w:val="22"/>
        </w:rPr>
        <w:t xml:space="preserve">A partir de la década de 1880, la pobreza había dejado de ser un problema aislado para transformarse en una cuestión social, es decir, en un problema transversal profundamente vinculado con el proceso de modernización del país. En su </w:t>
      </w:r>
      <w:r>
        <w:rPr>
          <w:rFonts w:ascii="Arial" w:hAnsi="Arial" w:cs="Arial"/>
          <w:color w:val="000000"/>
          <w:sz w:val="22"/>
          <w:szCs w:val="22"/>
        </w:rPr>
        <w:t>inicio</w:t>
      </w:r>
      <w:r w:rsidRPr="004B05E4">
        <w:rPr>
          <w:rFonts w:ascii="Arial" w:hAnsi="Arial" w:cs="Arial"/>
          <w:color w:val="000000"/>
          <w:sz w:val="22"/>
          <w:szCs w:val="22"/>
        </w:rPr>
        <w:t xml:space="preserve">, se combinaron un contexto económico capitalista plenamente consolidado; </w:t>
      </w:r>
      <w:r w:rsidRPr="004B05E4">
        <w:rPr>
          <w:rFonts w:ascii="Arial" w:hAnsi="Arial" w:cs="Arial"/>
          <w:b/>
          <w:color w:val="000000"/>
          <w:sz w:val="22"/>
          <w:szCs w:val="22"/>
        </w:rPr>
        <w:t>una clase dirigente cerrada sobre sí misma e indiferente a los problemas y quejas del mundo popular</w:t>
      </w:r>
      <w:r w:rsidRPr="004B05E4">
        <w:rPr>
          <w:rFonts w:ascii="Arial" w:hAnsi="Arial" w:cs="Arial"/>
          <w:color w:val="000000"/>
          <w:sz w:val="22"/>
          <w:szCs w:val="22"/>
        </w:rPr>
        <w:t xml:space="preserve">, y, finalmente, una clase trabajadora que tuvo la capacidad de buscar y proponer mecanismos que le permitieran enfrentar y resolver sus múltiples problemas. Desde entonces, este sector social </w:t>
      </w:r>
      <w:r>
        <w:rPr>
          <w:rFonts w:ascii="Arial" w:hAnsi="Arial" w:cs="Arial"/>
          <w:color w:val="000000"/>
          <w:sz w:val="22"/>
          <w:szCs w:val="22"/>
        </w:rPr>
        <w:t>comenzó a crear</w:t>
      </w:r>
      <w:r w:rsidRPr="004B05E4">
        <w:rPr>
          <w:rFonts w:ascii="Arial" w:hAnsi="Arial" w:cs="Arial"/>
          <w:color w:val="000000"/>
          <w:sz w:val="22"/>
          <w:szCs w:val="22"/>
        </w:rPr>
        <w:t xml:space="preserve"> sus primeros programas y d</w:t>
      </w:r>
      <w:r>
        <w:rPr>
          <w:rFonts w:ascii="Arial" w:hAnsi="Arial" w:cs="Arial"/>
          <w:color w:val="000000"/>
          <w:sz w:val="22"/>
          <w:szCs w:val="22"/>
        </w:rPr>
        <w:t xml:space="preserve">iscursos políticos que criticó y puso en evidencia el </w:t>
      </w:r>
      <w:r w:rsidRPr="004B05E4">
        <w:rPr>
          <w:rFonts w:ascii="Arial" w:hAnsi="Arial" w:cs="Arial"/>
          <w:color w:val="000000"/>
          <w:sz w:val="22"/>
          <w:szCs w:val="22"/>
        </w:rPr>
        <w:t>orden social oligárquico y sus posibilidades de proyección hacia el siglo XX.</w:t>
      </w:r>
    </w:p>
    <w:p w:rsidR="004B05E4" w:rsidRDefault="004B05E4" w:rsidP="00C44DBC">
      <w:pPr>
        <w:pStyle w:val="Sinespaciado"/>
        <w:spacing w:line="276" w:lineRule="auto"/>
        <w:jc w:val="both"/>
        <w:rPr>
          <w:rFonts w:ascii="Arial" w:hAnsi="Arial" w:cs="Arial"/>
          <w:color w:val="000000"/>
          <w:sz w:val="22"/>
          <w:szCs w:val="22"/>
        </w:rPr>
      </w:pPr>
    </w:p>
    <w:p w:rsidR="00D21A92" w:rsidRPr="00D21A92" w:rsidRDefault="004F1F06" w:rsidP="00C44DBC">
      <w:pPr>
        <w:spacing w:after="180" w:line="276" w:lineRule="auto"/>
        <w:jc w:val="both"/>
      </w:pPr>
      <w:r>
        <w:rPr>
          <w:noProof/>
          <w:lang w:val="es-CL" w:eastAsia="es-CL"/>
        </w:rPr>
        <w:drawing>
          <wp:anchor distT="0" distB="0" distL="114300" distR="114300" simplePos="0" relativeHeight="252087296" behindDoc="0" locked="0" layoutInCell="1" allowOverlap="1" wp14:anchorId="4748A6BB" wp14:editId="493135DD">
            <wp:simplePos x="0" y="0"/>
            <wp:positionH relativeFrom="column">
              <wp:posOffset>4980305</wp:posOffset>
            </wp:positionH>
            <wp:positionV relativeFrom="paragraph">
              <wp:posOffset>838200</wp:posOffset>
            </wp:positionV>
            <wp:extent cx="986790" cy="670560"/>
            <wp:effectExtent l="0" t="0" r="3810" b="0"/>
            <wp:wrapNone/>
            <wp:docPr id="9241" name="Imagen 9241" descr="Niña Leyendo Un Libro Ilustraciones Vectoriales, Clip Art Vectorizado Libre  De Derechos. Image 634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ña Leyendo Un Libro Ilustraciones Vectoriales, Clip Art Vectorizado Libre  De Derechos. Image 6344728."/>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96719" l="0" r="98077">
                                  <a14:foregroundMark x1="56615" y1="32466" x2="57846" y2="3506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679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s-CL" w:eastAsia="es-CL"/>
        </w:rPr>
        <mc:AlternateContent>
          <mc:Choice Requires="wps">
            <w:drawing>
              <wp:anchor distT="0" distB="0" distL="114300" distR="114300" simplePos="0" relativeHeight="252003328" behindDoc="1" locked="0" layoutInCell="1" allowOverlap="1" wp14:anchorId="133A70FC" wp14:editId="440D24C6">
                <wp:simplePos x="0" y="0"/>
                <wp:positionH relativeFrom="column">
                  <wp:posOffset>4059555</wp:posOffset>
                </wp:positionH>
                <wp:positionV relativeFrom="paragraph">
                  <wp:posOffset>1213485</wp:posOffset>
                </wp:positionV>
                <wp:extent cx="1981835" cy="1035685"/>
                <wp:effectExtent l="0" t="0" r="18415" b="12065"/>
                <wp:wrapTight wrapText="bothSides">
                  <wp:wrapPolygon edited="0">
                    <wp:start x="0" y="0"/>
                    <wp:lineTo x="0" y="21454"/>
                    <wp:lineTo x="21593" y="21454"/>
                    <wp:lineTo x="21593" y="0"/>
                    <wp:lineTo x="0" y="0"/>
                  </wp:wrapPolygon>
                </wp:wrapTight>
                <wp:docPr id="4" name="4 Rectángulo"/>
                <wp:cNvGraphicFramePr/>
                <a:graphic xmlns:a="http://schemas.openxmlformats.org/drawingml/2006/main">
                  <a:graphicData uri="http://schemas.microsoft.com/office/word/2010/wordprocessingShape">
                    <wps:wsp>
                      <wps:cNvSpPr/>
                      <wps:spPr>
                        <a:xfrm>
                          <a:off x="0" y="0"/>
                          <a:ext cx="1981835" cy="103568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21A92" w:rsidRDefault="00D21A92" w:rsidP="009A1E0E">
                            <w:pPr>
                              <w:spacing w:line="276" w:lineRule="auto"/>
                              <w:jc w:val="both"/>
                              <w:rPr>
                                <w:rFonts w:ascii="Arial" w:hAnsi="Arial" w:cs="Arial"/>
                                <w:b/>
                                <w:sz w:val="22"/>
                                <w:szCs w:val="22"/>
                                <w:lang w:val="es-MX"/>
                              </w:rPr>
                            </w:pPr>
                          </w:p>
                          <w:p w:rsidR="00372F18" w:rsidRPr="00817FE8" w:rsidRDefault="00C44DBC" w:rsidP="009A1E0E">
                            <w:pPr>
                              <w:spacing w:line="276" w:lineRule="auto"/>
                              <w:jc w:val="both"/>
                              <w:rPr>
                                <w:rFonts w:ascii="Arial" w:hAnsi="Arial" w:cs="Arial"/>
                                <w:b/>
                                <w:sz w:val="22"/>
                                <w:szCs w:val="22"/>
                                <w:lang w:val="es-MX"/>
                              </w:rPr>
                            </w:pPr>
                            <w:r>
                              <w:rPr>
                                <w:rFonts w:ascii="Arial" w:hAnsi="Arial" w:cs="Arial"/>
                                <w:b/>
                                <w:sz w:val="22"/>
                                <w:szCs w:val="22"/>
                                <w:lang w:val="es-MX"/>
                              </w:rPr>
                              <w:t xml:space="preserve">Movimientos migratorios: </w:t>
                            </w:r>
                            <w:r w:rsidRPr="00C44DBC">
                              <w:rPr>
                                <w:rFonts w:ascii="Arial" w:hAnsi="Arial" w:cs="Arial"/>
                                <w:sz w:val="22"/>
                                <w:szCs w:val="22"/>
                                <w:lang w:val="es-MX"/>
                              </w:rPr>
                              <w:t>Desplazamiento de la población hacia las grandes ciudades o centros mineros.</w:t>
                            </w:r>
                          </w:p>
                          <w:p w:rsidR="00372F18" w:rsidRPr="00515E00" w:rsidRDefault="00372F18" w:rsidP="00A15683">
                            <w:pPr>
                              <w:jc w:val="both"/>
                              <w:rPr>
                                <w:rFonts w:ascii="Arial" w:hAnsi="Arial" w:cs="Arial"/>
                                <w:sz w:val="22"/>
                                <w:szCs w:val="2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8" style="position:absolute;left:0;text-align:left;margin-left:319.65pt;margin-top:95.55pt;width:156.05pt;height:81.5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" fillcolor="white [3201]" strokecolor="#f79646 [3209]" strokeweight="2pt">
                <v:textbox>
                  <w:txbxContent>
                    <w:p w:rsidR="00D21A92" w:rsidRDefault="00D21A92" w:rsidP="009A1E0E">
                      <w:pPr>
                        <w:spacing w:line="276" w:lineRule="auto"/>
                        <w:jc w:val="both"/>
                        <w:rPr>
                          <w:rFonts w:ascii="Arial" w:hAnsi="Arial" w:cs="Arial"/>
                          <w:b/>
                          <w:sz w:val="22"/>
                          <w:szCs w:val="22"/>
                          <w:lang w:val="es-MX"/>
                        </w:rPr>
                      </w:pPr>
                    </w:p>
                    <w:p w:rsidR="00372F18" w:rsidRPr="00817FE8" w:rsidRDefault="00C44DBC" w:rsidP="009A1E0E">
                      <w:pPr>
                        <w:spacing w:line="276" w:lineRule="auto"/>
                        <w:jc w:val="both"/>
                        <w:rPr>
                          <w:rFonts w:ascii="Arial" w:hAnsi="Arial" w:cs="Arial"/>
                          <w:b/>
                          <w:sz w:val="22"/>
                          <w:szCs w:val="22"/>
                          <w:lang w:val="es-MX"/>
                        </w:rPr>
                      </w:pPr>
                      <w:r>
                        <w:rPr>
                          <w:rFonts w:ascii="Arial" w:hAnsi="Arial" w:cs="Arial"/>
                          <w:b/>
                          <w:sz w:val="22"/>
                          <w:szCs w:val="22"/>
                          <w:lang w:val="es-MX"/>
                        </w:rPr>
                        <w:t xml:space="preserve">Movimientos migratorios: </w:t>
                      </w:r>
                      <w:r w:rsidRPr="00C44DBC">
                        <w:rPr>
                          <w:rFonts w:ascii="Arial" w:hAnsi="Arial" w:cs="Arial"/>
                          <w:sz w:val="22"/>
                          <w:szCs w:val="22"/>
                          <w:lang w:val="es-MX"/>
                        </w:rPr>
                        <w:t>Desplazamiento de la población hacia las grandes ciudades o centros mineros.</w:t>
                      </w:r>
                    </w:p>
                    <w:p w:rsidR="00372F18" w:rsidRPr="00515E00" w:rsidRDefault="00372F18" w:rsidP="00A15683">
                      <w:pPr>
                        <w:jc w:val="both"/>
                        <w:rPr>
                          <w:rFonts w:ascii="Arial" w:hAnsi="Arial" w:cs="Arial"/>
                          <w:sz w:val="22"/>
                          <w:szCs w:val="22"/>
                          <w:lang w:val="es-MX"/>
                        </w:rPr>
                      </w:pPr>
                    </w:p>
                  </w:txbxContent>
                </v:textbox>
                <w10:wrap type="tight"/>
              </v:rect>
            </w:pict>
          </mc:Fallback>
        </mc:AlternateContent>
      </w:r>
      <w:r w:rsidR="004B05E4" w:rsidRPr="004B05E4">
        <w:rPr>
          <w:rFonts w:ascii="Arial" w:hAnsi="Arial" w:cs="Arial"/>
          <w:color w:val="000000"/>
          <w:sz w:val="22"/>
          <w:szCs w:val="22"/>
          <w:lang w:val="es-CL" w:eastAsia="es-CL"/>
        </w:rPr>
        <w:t>Se denominó </w:t>
      </w:r>
      <w:r w:rsidR="004B05E4" w:rsidRPr="004B05E4">
        <w:rPr>
          <w:rFonts w:ascii="Arial" w:hAnsi="Arial" w:cs="Arial"/>
          <w:b/>
          <w:bCs/>
          <w:color w:val="000000"/>
          <w:sz w:val="22"/>
          <w:szCs w:val="22"/>
          <w:lang w:val="es-CL" w:eastAsia="es-CL"/>
        </w:rPr>
        <w:t>cuestión social</w:t>
      </w:r>
      <w:r w:rsidR="004B05E4" w:rsidRPr="004B05E4">
        <w:rPr>
          <w:rFonts w:ascii="Arial" w:hAnsi="Arial" w:cs="Arial"/>
          <w:color w:val="000000"/>
          <w:sz w:val="22"/>
          <w:szCs w:val="22"/>
          <w:lang w:val="es-CL" w:eastAsia="es-CL"/>
        </w:rPr>
        <w:t> al conjunto de </w:t>
      </w:r>
      <w:r w:rsidR="004B05E4" w:rsidRPr="004B05E4">
        <w:rPr>
          <w:rFonts w:ascii="Arial" w:hAnsi="Arial" w:cs="Arial"/>
          <w:b/>
          <w:bCs/>
          <w:color w:val="000000"/>
          <w:sz w:val="22"/>
          <w:szCs w:val="22"/>
          <w:lang w:val="es-CL" w:eastAsia="es-CL"/>
        </w:rPr>
        <w:t>problemas sociales y económicos</w:t>
      </w:r>
      <w:r w:rsidR="004B05E4" w:rsidRPr="004B05E4">
        <w:rPr>
          <w:rFonts w:ascii="Arial" w:hAnsi="Arial" w:cs="Arial"/>
          <w:color w:val="000000"/>
          <w:sz w:val="22"/>
          <w:szCs w:val="22"/>
          <w:lang w:val="es-CL" w:eastAsia="es-CL"/>
        </w:rPr>
        <w:t> que afectaron a los sectores populares de la población desde fines del siglo XIX hasta las primeras décadas del siglo XX. Aunque el concepto nace con anterioridad en Europa, en Chile ya es utilizado en 1884 por el médico, escritor y político liberal Augusto Orrego Luco en su ensayo </w:t>
      </w:r>
      <w:r w:rsidR="004B05E4" w:rsidRPr="004B05E4">
        <w:rPr>
          <w:rFonts w:ascii="Arial" w:hAnsi="Arial" w:cs="Arial"/>
          <w:i/>
          <w:iCs/>
          <w:color w:val="000000"/>
          <w:sz w:val="22"/>
          <w:szCs w:val="22"/>
          <w:lang w:val="es-CL" w:eastAsia="es-CL"/>
        </w:rPr>
        <w:t>La cuestión social</w:t>
      </w:r>
      <w:r w:rsidR="004B05E4" w:rsidRPr="004B05E4">
        <w:rPr>
          <w:rFonts w:ascii="Arial" w:hAnsi="Arial" w:cs="Arial"/>
          <w:color w:val="000000"/>
          <w:sz w:val="22"/>
          <w:szCs w:val="22"/>
          <w:lang w:val="es-CL" w:eastAsia="es-CL"/>
        </w:rPr>
        <w:t>, destinado a explicar las consecuencias de la migración desde el c</w:t>
      </w:r>
      <w:r w:rsidR="00C44DBC">
        <w:rPr>
          <w:rFonts w:ascii="Arial" w:hAnsi="Arial" w:cs="Arial"/>
          <w:color w:val="000000"/>
          <w:sz w:val="22"/>
          <w:szCs w:val="22"/>
          <w:lang w:val="es-CL" w:eastAsia="es-CL"/>
        </w:rPr>
        <w:t>ampo hacia los centros urbanos.</w:t>
      </w:r>
      <w:r w:rsidR="00D21A92" w:rsidRPr="00D21A92">
        <w:t xml:space="preserve"> </w:t>
      </w:r>
    </w:p>
    <w:p w:rsidR="004B05E4" w:rsidRPr="00C44DBC" w:rsidRDefault="004B05E4" w:rsidP="00C44DBC">
      <w:pPr>
        <w:spacing w:after="180" w:line="276" w:lineRule="auto"/>
        <w:jc w:val="both"/>
        <w:rPr>
          <w:rFonts w:ascii="Arial" w:hAnsi="Arial" w:cs="Arial"/>
          <w:color w:val="000000"/>
          <w:sz w:val="22"/>
          <w:szCs w:val="22"/>
          <w:lang w:val="es-CL" w:eastAsia="es-CL"/>
        </w:rPr>
      </w:pPr>
      <w:r w:rsidRPr="004B05E4">
        <w:rPr>
          <w:rFonts w:ascii="Arial" w:hAnsi="Arial" w:cs="Arial"/>
          <w:color w:val="000000"/>
          <w:sz w:val="22"/>
          <w:szCs w:val="22"/>
          <w:lang w:val="es-CL" w:eastAsia="es-CL"/>
        </w:rPr>
        <w:t>Debido al crecimiento económico experimentado, no solo el norte salitrero, sino también la capital de Chile y los grandes centros urbanos comenzaron a recibir grandes contingentes de obreros que llegaban en busca de una mejor calidad de vida. Los </w:t>
      </w:r>
      <w:r w:rsidRPr="004B05E4">
        <w:rPr>
          <w:rFonts w:ascii="Arial" w:hAnsi="Arial" w:cs="Arial"/>
          <w:b/>
          <w:bCs/>
          <w:color w:val="000000"/>
          <w:sz w:val="22"/>
          <w:szCs w:val="22"/>
          <w:lang w:val="es-CL" w:eastAsia="es-CL"/>
        </w:rPr>
        <w:t>movimientos migratorios</w:t>
      </w:r>
      <w:r w:rsidRPr="004B05E4">
        <w:rPr>
          <w:rFonts w:ascii="Arial" w:hAnsi="Arial" w:cs="Arial"/>
          <w:color w:val="000000"/>
          <w:sz w:val="22"/>
          <w:szCs w:val="22"/>
          <w:lang w:val="es-CL" w:eastAsia="es-CL"/>
        </w:rPr>
        <w:t> provocaron un aumento de la población urbana; sin embargo, las ciudades no estaban adaptadas para recibirla, por lo que se produjo una creciente </w:t>
      </w:r>
      <w:r w:rsidRPr="004B05E4">
        <w:rPr>
          <w:rFonts w:ascii="Arial" w:hAnsi="Arial" w:cs="Arial"/>
          <w:b/>
          <w:bCs/>
          <w:color w:val="000000"/>
          <w:sz w:val="22"/>
          <w:szCs w:val="22"/>
          <w:lang w:val="es-CL" w:eastAsia="es-CL"/>
        </w:rPr>
        <w:t>segregación</w:t>
      </w:r>
      <w:r w:rsidRPr="004B05E4">
        <w:rPr>
          <w:rFonts w:ascii="Arial" w:hAnsi="Arial" w:cs="Arial"/>
          <w:color w:val="000000"/>
          <w:sz w:val="22"/>
          <w:szCs w:val="22"/>
          <w:lang w:val="es-CL" w:eastAsia="es-CL"/>
        </w:rPr>
        <w:t> –caracterizada por condiciones de hacinamiento e insalubridad de los sectores populares– y alta</w:t>
      </w:r>
      <w:r w:rsidR="00C44DBC">
        <w:rPr>
          <w:rFonts w:ascii="Arial" w:hAnsi="Arial" w:cs="Arial"/>
          <w:color w:val="000000"/>
          <w:sz w:val="22"/>
          <w:szCs w:val="22"/>
          <w:lang w:val="es-CL" w:eastAsia="es-CL"/>
        </w:rPr>
        <w:t>s tasas de mortalidad infantil.</w:t>
      </w:r>
    </w:p>
    <w:p w:rsidR="00C44DBC" w:rsidRDefault="00C44DBC" w:rsidP="00C44DBC">
      <w:pPr>
        <w:spacing w:line="276" w:lineRule="auto"/>
        <w:jc w:val="both"/>
        <w:rPr>
          <w:rFonts w:ascii="Arial" w:hAnsi="Arial" w:cs="Arial"/>
          <w:sz w:val="22"/>
          <w:szCs w:val="22"/>
        </w:rPr>
      </w:pPr>
      <w:r>
        <w:rPr>
          <w:rFonts w:ascii="Arial" w:hAnsi="Arial" w:cs="Arial"/>
          <w:sz w:val="22"/>
          <w:szCs w:val="22"/>
        </w:rPr>
        <w:t xml:space="preserve">Las ciudades carecían de la </w:t>
      </w:r>
      <w:r w:rsidRPr="00AD6210">
        <w:rPr>
          <w:rFonts w:ascii="Arial" w:hAnsi="Arial" w:cs="Arial"/>
          <w:b/>
          <w:sz w:val="22"/>
          <w:szCs w:val="22"/>
        </w:rPr>
        <w:t>infraestructura</w:t>
      </w:r>
      <w:r>
        <w:rPr>
          <w:rFonts w:ascii="Arial" w:hAnsi="Arial" w:cs="Arial"/>
          <w:sz w:val="22"/>
          <w:szCs w:val="22"/>
        </w:rPr>
        <w:t xml:space="preserve"> necesaria para recibir tal flujo de inmigrantes. Mientras las élites proclamaban vivir su “belle époque”, gracias a la riqueza obtenida del salitre, la mayoría de la gente vivía en condiciones cada vez más precarias. Aparecieron así una serie de problemas asociados al fenómeno denominado “cuestión social”:</w:t>
      </w:r>
    </w:p>
    <w:p w:rsidR="00C44DBC" w:rsidRDefault="00C44DBC" w:rsidP="00DF5DD4">
      <w:pPr>
        <w:pStyle w:val="Prrafodelista"/>
        <w:numPr>
          <w:ilvl w:val="0"/>
          <w:numId w:val="24"/>
        </w:numPr>
        <w:spacing w:before="100" w:after="200" w:line="276" w:lineRule="auto"/>
        <w:jc w:val="both"/>
        <w:rPr>
          <w:rFonts w:ascii="Arial" w:hAnsi="Arial" w:cs="Arial"/>
          <w:sz w:val="22"/>
          <w:szCs w:val="22"/>
        </w:rPr>
      </w:pPr>
      <w:r w:rsidRPr="00242635">
        <w:rPr>
          <w:rFonts w:ascii="Arial" w:hAnsi="Arial" w:cs="Arial"/>
          <w:sz w:val="22"/>
          <w:szCs w:val="22"/>
        </w:rPr>
        <w:t>La carencia de viviendas</w:t>
      </w:r>
      <w:r>
        <w:rPr>
          <w:rFonts w:ascii="Arial" w:hAnsi="Arial" w:cs="Arial"/>
          <w:sz w:val="22"/>
          <w:szCs w:val="22"/>
        </w:rPr>
        <w:t>.</w:t>
      </w:r>
    </w:p>
    <w:p w:rsidR="00C44DBC" w:rsidRDefault="00D21A92" w:rsidP="00DF5DD4">
      <w:pPr>
        <w:pStyle w:val="Prrafodelista"/>
        <w:numPr>
          <w:ilvl w:val="0"/>
          <w:numId w:val="24"/>
        </w:numPr>
        <w:spacing w:before="100" w:after="200" w:line="276" w:lineRule="auto"/>
        <w:jc w:val="both"/>
        <w:rPr>
          <w:rFonts w:ascii="Arial" w:hAnsi="Arial" w:cs="Arial"/>
          <w:sz w:val="22"/>
          <w:szCs w:val="22"/>
        </w:rPr>
      </w:pPr>
      <w:r>
        <w:rPr>
          <w:noProof/>
          <w:lang w:val="es-CL" w:eastAsia="es-CL"/>
        </w:rPr>
        <w:drawing>
          <wp:anchor distT="0" distB="0" distL="114300" distR="114300" simplePos="0" relativeHeight="252086272" behindDoc="0" locked="0" layoutInCell="1" allowOverlap="1" wp14:anchorId="50BBAE60" wp14:editId="4B1D87EB">
            <wp:simplePos x="0" y="0"/>
            <wp:positionH relativeFrom="column">
              <wp:posOffset>5034280</wp:posOffset>
            </wp:positionH>
            <wp:positionV relativeFrom="paragraph">
              <wp:posOffset>18415</wp:posOffset>
            </wp:positionV>
            <wp:extent cx="883920" cy="1093470"/>
            <wp:effectExtent l="0" t="0" r="0" b="0"/>
            <wp:wrapNone/>
            <wp:docPr id="9240" name="Imagen 9240" descr="Niña leyendo dibujos animados de libr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ña leyendo dibujos animados de libro | Vector Premium"/>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0" b="99226" l="799" r="99681"/>
                              </a14:imgEffect>
                            </a14:imgLayer>
                          </a14:imgProps>
                        </a:ext>
                        <a:ext uri="{28A0092B-C50C-407E-A947-70E740481C1C}">
                          <a14:useLocalDpi xmlns:a14="http://schemas.microsoft.com/office/drawing/2010/main" val="0"/>
                        </a:ext>
                      </a:extLst>
                    </a:blip>
                    <a:srcRect/>
                    <a:stretch>
                      <a:fillRect/>
                    </a:stretch>
                  </pic:blipFill>
                  <pic:spPr bwMode="auto">
                    <a:xfrm>
                      <a:off x="0" y="0"/>
                      <a:ext cx="88392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DBC">
        <w:rPr>
          <w:rFonts w:ascii="Arial" w:hAnsi="Arial" w:cs="Arial"/>
          <w:sz w:val="22"/>
          <w:szCs w:val="22"/>
        </w:rPr>
        <w:t>L</w:t>
      </w:r>
      <w:r w:rsidR="00C44DBC" w:rsidRPr="00242635">
        <w:rPr>
          <w:rFonts w:ascii="Arial" w:hAnsi="Arial" w:cs="Arial"/>
          <w:sz w:val="22"/>
          <w:szCs w:val="22"/>
        </w:rPr>
        <w:t>a propagación de diver</w:t>
      </w:r>
      <w:r w:rsidR="00C44DBC">
        <w:rPr>
          <w:rFonts w:ascii="Arial" w:hAnsi="Arial" w:cs="Arial"/>
          <w:sz w:val="22"/>
          <w:szCs w:val="22"/>
        </w:rPr>
        <w:t xml:space="preserve">sas enfermedades y vicios. </w:t>
      </w:r>
    </w:p>
    <w:p w:rsidR="00C44DBC" w:rsidRDefault="00C44DBC" w:rsidP="00DF5DD4">
      <w:pPr>
        <w:pStyle w:val="Prrafodelista"/>
        <w:numPr>
          <w:ilvl w:val="0"/>
          <w:numId w:val="24"/>
        </w:numPr>
        <w:spacing w:before="100" w:after="200" w:line="276" w:lineRule="auto"/>
        <w:jc w:val="both"/>
        <w:rPr>
          <w:rFonts w:ascii="Arial" w:hAnsi="Arial" w:cs="Arial"/>
          <w:sz w:val="22"/>
          <w:szCs w:val="22"/>
        </w:rPr>
      </w:pPr>
      <w:r>
        <w:rPr>
          <w:rFonts w:ascii="Arial" w:hAnsi="Arial" w:cs="Arial"/>
          <w:sz w:val="22"/>
          <w:szCs w:val="22"/>
        </w:rPr>
        <w:t>E</w:t>
      </w:r>
      <w:r w:rsidRPr="00242635">
        <w:rPr>
          <w:rFonts w:ascii="Arial" w:hAnsi="Arial" w:cs="Arial"/>
          <w:sz w:val="22"/>
          <w:szCs w:val="22"/>
        </w:rPr>
        <w:t>l hacinamiento y la escasez.</w:t>
      </w:r>
      <w:r w:rsidR="00FE7516" w:rsidRPr="00FE7516">
        <w:rPr>
          <w:noProof/>
          <w:lang w:val="es-CL" w:eastAsia="es-CL"/>
        </w:rPr>
        <w:t xml:space="preserve"> </w:t>
      </w:r>
    </w:p>
    <w:p w:rsidR="00DF5DD4" w:rsidRDefault="00DF5DD4" w:rsidP="00DF5DD4">
      <w:pPr>
        <w:pStyle w:val="Prrafodelista"/>
        <w:spacing w:before="100" w:after="200" w:line="276" w:lineRule="auto"/>
        <w:jc w:val="both"/>
        <w:rPr>
          <w:rFonts w:ascii="Arial" w:hAnsi="Arial" w:cs="Arial"/>
          <w:sz w:val="22"/>
          <w:szCs w:val="22"/>
        </w:rPr>
      </w:pPr>
    </w:p>
    <w:p w:rsidR="00DF5DD4" w:rsidRPr="00DF5DD4" w:rsidRDefault="00DF5DD4" w:rsidP="00DF5DD4">
      <w:pPr>
        <w:pStyle w:val="Prrafodelista"/>
        <w:spacing w:before="100" w:after="200" w:line="276" w:lineRule="auto"/>
        <w:jc w:val="both"/>
        <w:rPr>
          <w:rFonts w:ascii="Arial" w:hAnsi="Arial" w:cs="Arial"/>
          <w:b/>
          <w:sz w:val="22"/>
          <w:szCs w:val="22"/>
        </w:rPr>
      </w:pPr>
      <w:r w:rsidRPr="00DF5DD4">
        <w:rPr>
          <w:rFonts w:ascii="Arial" w:hAnsi="Arial" w:cs="Arial"/>
          <w:b/>
          <w:sz w:val="22"/>
          <w:szCs w:val="22"/>
        </w:rPr>
        <w:t>2.1 HACINAMIENTO E INSOLUBRIDAD</w:t>
      </w:r>
    </w:p>
    <w:p w:rsidR="00C44DBC" w:rsidRDefault="00FE7516" w:rsidP="00C44DBC">
      <w:pPr>
        <w:spacing w:line="276" w:lineRule="auto"/>
        <w:jc w:val="both"/>
        <w:rPr>
          <w:rFonts w:ascii="Arial" w:hAnsi="Arial" w:cs="Arial"/>
          <w:sz w:val="22"/>
          <w:szCs w:val="22"/>
        </w:rPr>
      </w:pPr>
      <w:r>
        <w:rPr>
          <w:b/>
          <w:noProof/>
          <w:lang w:val="es-CL" w:eastAsia="es-CL"/>
        </w:rPr>
        <mc:AlternateContent>
          <mc:Choice Requires="wps">
            <w:drawing>
              <wp:anchor distT="0" distB="0" distL="114300" distR="114300" simplePos="0" relativeHeight="252085248" behindDoc="1" locked="0" layoutInCell="1" allowOverlap="1" wp14:anchorId="5B0A6AC6" wp14:editId="39AF1914">
                <wp:simplePos x="0" y="0"/>
                <wp:positionH relativeFrom="column">
                  <wp:posOffset>3938270</wp:posOffset>
                </wp:positionH>
                <wp:positionV relativeFrom="paragraph">
                  <wp:posOffset>25400</wp:posOffset>
                </wp:positionV>
                <wp:extent cx="1981835" cy="2184400"/>
                <wp:effectExtent l="0" t="0" r="18415" b="25400"/>
                <wp:wrapTight wrapText="bothSides">
                  <wp:wrapPolygon edited="0">
                    <wp:start x="0" y="0"/>
                    <wp:lineTo x="0" y="21663"/>
                    <wp:lineTo x="21593" y="21663"/>
                    <wp:lineTo x="21593" y="0"/>
                    <wp:lineTo x="0" y="0"/>
                  </wp:wrapPolygon>
                </wp:wrapTight>
                <wp:docPr id="9238" name="9238 Rectángulo"/>
                <wp:cNvGraphicFramePr/>
                <a:graphic xmlns:a="http://schemas.openxmlformats.org/drawingml/2006/main">
                  <a:graphicData uri="http://schemas.microsoft.com/office/word/2010/wordprocessingShape">
                    <wps:wsp>
                      <wps:cNvSpPr/>
                      <wps:spPr>
                        <a:xfrm>
                          <a:off x="0" y="0"/>
                          <a:ext cx="1981835" cy="21844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21A92" w:rsidRDefault="00D21A92" w:rsidP="00FE7516">
                            <w:pPr>
                              <w:pStyle w:val="Sinespaciado"/>
                              <w:jc w:val="both"/>
                              <w:rPr>
                                <w:rFonts w:ascii="Arial" w:hAnsi="Arial" w:cs="Arial"/>
                                <w:b/>
                                <w:sz w:val="22"/>
                                <w:szCs w:val="22"/>
                                <w:lang w:val="es-MX"/>
                              </w:rPr>
                            </w:pPr>
                          </w:p>
                          <w:p w:rsidR="00DF5DD4" w:rsidRPr="00FE7516" w:rsidRDefault="00DF5DD4" w:rsidP="00FE7516">
                            <w:pPr>
                              <w:pStyle w:val="Sinespaciado"/>
                              <w:jc w:val="both"/>
                              <w:rPr>
                                <w:rFonts w:ascii="Arial" w:hAnsi="Arial" w:cs="Arial"/>
                                <w:sz w:val="22"/>
                                <w:szCs w:val="22"/>
                                <w:lang w:val="es-MX"/>
                              </w:rPr>
                            </w:pPr>
                            <w:r w:rsidRPr="00FE7516">
                              <w:rPr>
                                <w:rFonts w:ascii="Arial" w:hAnsi="Arial" w:cs="Arial"/>
                                <w:b/>
                                <w:sz w:val="22"/>
                                <w:szCs w:val="22"/>
                                <w:lang w:val="es-MX"/>
                              </w:rPr>
                              <w:t xml:space="preserve">Precarias: </w:t>
                            </w:r>
                            <w:r w:rsidRPr="00FE7516">
                              <w:rPr>
                                <w:rFonts w:ascii="Arial" w:hAnsi="Arial" w:cs="Arial"/>
                                <w:sz w:val="22"/>
                                <w:szCs w:val="22"/>
                                <w:lang w:val="es-MX"/>
                              </w:rPr>
                              <w:t>que no posee los medios o recursos suficientes.</w:t>
                            </w:r>
                          </w:p>
                          <w:p w:rsidR="00DF5DD4" w:rsidRPr="00FE7516" w:rsidRDefault="00DF5DD4" w:rsidP="00FE7516">
                            <w:pPr>
                              <w:pStyle w:val="Sinespaciado"/>
                              <w:jc w:val="both"/>
                              <w:rPr>
                                <w:rFonts w:ascii="Arial" w:hAnsi="Arial" w:cs="Arial"/>
                                <w:b/>
                                <w:sz w:val="22"/>
                                <w:szCs w:val="22"/>
                                <w:lang w:val="es-MX"/>
                              </w:rPr>
                            </w:pPr>
                            <w:r w:rsidRPr="00FE7516">
                              <w:rPr>
                                <w:rFonts w:ascii="Arial" w:hAnsi="Arial" w:cs="Arial"/>
                                <w:b/>
                                <w:sz w:val="22"/>
                                <w:szCs w:val="22"/>
                                <w:lang w:val="es-MX"/>
                              </w:rPr>
                              <w:t>Hacinamiento</w:t>
                            </w:r>
                            <w:r w:rsidRPr="00FE7516">
                              <w:rPr>
                                <w:rFonts w:ascii="Arial" w:hAnsi="Arial" w:cs="Arial"/>
                                <w:sz w:val="22"/>
                                <w:szCs w:val="22"/>
                                <w:lang w:val="es-MX"/>
                              </w:rPr>
                              <w:t>:</w:t>
                            </w:r>
                            <w:r w:rsidR="00FE7516">
                              <w:rPr>
                                <w:rFonts w:ascii="Arial" w:hAnsi="Arial" w:cs="Arial"/>
                                <w:color w:val="222222"/>
                                <w:sz w:val="22"/>
                                <w:szCs w:val="22"/>
                                <w:shd w:val="clear" w:color="auto" w:fill="FFFFFF"/>
                              </w:rPr>
                              <w:t xml:space="preserve"> </w:t>
                            </w:r>
                            <w:r w:rsidR="00FE7516" w:rsidRPr="00FE7516">
                              <w:rPr>
                                <w:rFonts w:ascii="Arial" w:hAnsi="Arial" w:cs="Arial"/>
                                <w:color w:val="222222"/>
                                <w:sz w:val="22"/>
                                <w:szCs w:val="22"/>
                                <w:shd w:val="clear" w:color="auto" w:fill="FFFFFF"/>
                              </w:rPr>
                              <w:t>El concepto suele usarse con referencia a la aglomeración de </w:t>
                            </w:r>
                            <w:r w:rsidR="00FE7516" w:rsidRPr="00FE7516">
                              <w:rPr>
                                <w:rFonts w:ascii="Arial" w:hAnsi="Arial" w:cs="Arial"/>
                                <w:bCs/>
                                <w:color w:val="222222"/>
                                <w:sz w:val="22"/>
                                <w:szCs w:val="22"/>
                                <w:shd w:val="clear" w:color="auto" w:fill="FFFFFF"/>
                              </w:rPr>
                              <w:t>personas</w:t>
                            </w:r>
                            <w:r w:rsidR="00FE7516" w:rsidRPr="00FE7516">
                              <w:rPr>
                                <w:rFonts w:ascii="Arial" w:hAnsi="Arial" w:cs="Arial"/>
                                <w:color w:val="222222"/>
                                <w:sz w:val="22"/>
                                <w:szCs w:val="22"/>
                                <w:shd w:val="clear" w:color="auto" w:fill="FFFFFF"/>
                              </w:rPr>
                              <w:t> en un espacio reducido o cuya superficie no es suficiente para albergar a todos los individuos de manera segura y confortable</w:t>
                            </w:r>
                            <w:r w:rsidR="00FE7516">
                              <w:rPr>
                                <w:rFonts w:ascii="Arial" w:hAnsi="Arial" w:cs="Arial"/>
                                <w:color w:val="222222"/>
                                <w:sz w:val="22"/>
                                <w:szCs w:val="22"/>
                                <w:shd w:val="clear" w:color="auto" w:fill="FFFFFF"/>
                              </w:rPr>
                              <w:t>.</w:t>
                            </w:r>
                          </w:p>
                          <w:p w:rsidR="00DF5DD4" w:rsidRPr="00515E00" w:rsidRDefault="00DF5DD4" w:rsidP="00DF5DD4">
                            <w:pPr>
                              <w:jc w:val="both"/>
                              <w:rPr>
                                <w:rFonts w:ascii="Arial" w:hAnsi="Arial" w:cs="Arial"/>
                                <w:sz w:val="22"/>
                                <w:szCs w:val="2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238 Rectángulo" o:spid="_x0000_s1039" style="position:absolute;left:0;text-align:left;margin-left:310.1pt;margin-top:2pt;width:156.05pt;height:172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" fillcolor="white [3201]" strokecolor="#f79646 [3209]" strokeweight="2pt">
                <v:textbox>
                  <w:txbxContent>
                    <w:p w:rsidR="00D21A92" w:rsidRDefault="00D21A92" w:rsidP="00FE7516">
                      <w:pPr>
                        <w:pStyle w:val="Sinespaciado"/>
                        <w:jc w:val="both"/>
                        <w:rPr>
                          <w:rFonts w:ascii="Arial" w:hAnsi="Arial" w:cs="Arial"/>
                          <w:b/>
                          <w:sz w:val="22"/>
                          <w:szCs w:val="22"/>
                          <w:lang w:val="es-MX"/>
                        </w:rPr>
                      </w:pPr>
                    </w:p>
                    <w:p w:rsidR="00DF5DD4" w:rsidRPr="00FE7516" w:rsidRDefault="00DF5DD4" w:rsidP="00FE7516">
                      <w:pPr>
                        <w:pStyle w:val="Sinespaciado"/>
                        <w:jc w:val="both"/>
                        <w:rPr>
                          <w:rFonts w:ascii="Arial" w:hAnsi="Arial" w:cs="Arial"/>
                          <w:sz w:val="22"/>
                          <w:szCs w:val="22"/>
                          <w:lang w:val="es-MX"/>
                        </w:rPr>
                      </w:pPr>
                      <w:r w:rsidRPr="00FE7516">
                        <w:rPr>
                          <w:rFonts w:ascii="Arial" w:hAnsi="Arial" w:cs="Arial"/>
                          <w:b/>
                          <w:sz w:val="22"/>
                          <w:szCs w:val="22"/>
                          <w:lang w:val="es-MX"/>
                        </w:rPr>
                        <w:t xml:space="preserve">Precarias: </w:t>
                      </w:r>
                      <w:r w:rsidRPr="00FE7516">
                        <w:rPr>
                          <w:rFonts w:ascii="Arial" w:hAnsi="Arial" w:cs="Arial"/>
                          <w:sz w:val="22"/>
                          <w:szCs w:val="22"/>
                          <w:lang w:val="es-MX"/>
                        </w:rPr>
                        <w:t>que no posee los medios o recursos suficientes</w:t>
                      </w:r>
                      <w:r w:rsidRPr="00FE7516">
                        <w:rPr>
                          <w:rFonts w:ascii="Arial" w:hAnsi="Arial" w:cs="Arial"/>
                          <w:sz w:val="22"/>
                          <w:szCs w:val="22"/>
                          <w:lang w:val="es-MX"/>
                        </w:rPr>
                        <w:t>.</w:t>
                      </w:r>
                    </w:p>
                    <w:p w:rsidR="00DF5DD4" w:rsidRPr="00FE7516" w:rsidRDefault="00DF5DD4" w:rsidP="00FE7516">
                      <w:pPr>
                        <w:pStyle w:val="Sinespaciado"/>
                        <w:jc w:val="both"/>
                        <w:rPr>
                          <w:rFonts w:ascii="Arial" w:hAnsi="Arial" w:cs="Arial"/>
                          <w:b/>
                          <w:sz w:val="22"/>
                          <w:szCs w:val="22"/>
                          <w:lang w:val="es-MX"/>
                        </w:rPr>
                      </w:pPr>
                      <w:r w:rsidRPr="00FE7516">
                        <w:rPr>
                          <w:rFonts w:ascii="Arial" w:hAnsi="Arial" w:cs="Arial"/>
                          <w:b/>
                          <w:sz w:val="22"/>
                          <w:szCs w:val="22"/>
                          <w:lang w:val="es-MX"/>
                        </w:rPr>
                        <w:t>Hacinamiento</w:t>
                      </w:r>
                      <w:r w:rsidRPr="00FE7516">
                        <w:rPr>
                          <w:rFonts w:ascii="Arial" w:hAnsi="Arial" w:cs="Arial"/>
                          <w:sz w:val="22"/>
                          <w:szCs w:val="22"/>
                          <w:lang w:val="es-MX"/>
                        </w:rPr>
                        <w:t>:</w:t>
                      </w:r>
                      <w:r w:rsidR="00FE7516">
                        <w:rPr>
                          <w:rFonts w:ascii="Arial" w:hAnsi="Arial" w:cs="Arial"/>
                          <w:color w:val="222222"/>
                          <w:sz w:val="22"/>
                          <w:szCs w:val="22"/>
                          <w:shd w:val="clear" w:color="auto" w:fill="FFFFFF"/>
                        </w:rPr>
                        <w:t xml:space="preserve"> </w:t>
                      </w:r>
                      <w:r w:rsidR="00FE7516" w:rsidRPr="00FE7516">
                        <w:rPr>
                          <w:rFonts w:ascii="Arial" w:hAnsi="Arial" w:cs="Arial"/>
                          <w:color w:val="222222"/>
                          <w:sz w:val="22"/>
                          <w:szCs w:val="22"/>
                          <w:shd w:val="clear" w:color="auto" w:fill="FFFFFF"/>
                        </w:rPr>
                        <w:t>El concepto suele usarse con referencia a la aglomeración de </w:t>
                      </w:r>
                      <w:r w:rsidR="00FE7516" w:rsidRPr="00FE7516">
                        <w:rPr>
                          <w:rFonts w:ascii="Arial" w:hAnsi="Arial" w:cs="Arial"/>
                          <w:bCs/>
                          <w:color w:val="222222"/>
                          <w:sz w:val="22"/>
                          <w:szCs w:val="22"/>
                          <w:shd w:val="clear" w:color="auto" w:fill="FFFFFF"/>
                        </w:rPr>
                        <w:t>personas</w:t>
                      </w:r>
                      <w:r w:rsidR="00FE7516" w:rsidRPr="00FE7516">
                        <w:rPr>
                          <w:rFonts w:ascii="Arial" w:hAnsi="Arial" w:cs="Arial"/>
                          <w:color w:val="222222"/>
                          <w:sz w:val="22"/>
                          <w:szCs w:val="22"/>
                          <w:shd w:val="clear" w:color="auto" w:fill="FFFFFF"/>
                        </w:rPr>
                        <w:t> en un espacio reducido o cuya superficie no es suficiente para albergar a todos los individuos de manera segura y confortable</w:t>
                      </w:r>
                      <w:r w:rsidR="00FE7516">
                        <w:rPr>
                          <w:rFonts w:ascii="Arial" w:hAnsi="Arial" w:cs="Arial"/>
                          <w:color w:val="222222"/>
                          <w:sz w:val="22"/>
                          <w:szCs w:val="22"/>
                          <w:shd w:val="clear" w:color="auto" w:fill="FFFFFF"/>
                        </w:rPr>
                        <w:t>.</w:t>
                      </w:r>
                    </w:p>
                    <w:p w:rsidR="00DF5DD4" w:rsidRPr="00515E00" w:rsidRDefault="00DF5DD4" w:rsidP="00DF5DD4">
                      <w:pPr>
                        <w:jc w:val="both"/>
                        <w:rPr>
                          <w:rFonts w:ascii="Arial" w:hAnsi="Arial" w:cs="Arial"/>
                          <w:sz w:val="22"/>
                          <w:szCs w:val="22"/>
                          <w:lang w:val="es-MX"/>
                        </w:rPr>
                      </w:pPr>
                    </w:p>
                  </w:txbxContent>
                </v:textbox>
                <w10:wrap type="tight"/>
              </v:rect>
            </w:pict>
          </mc:Fallback>
        </mc:AlternateContent>
      </w:r>
      <w:r w:rsidR="00C44DBC">
        <w:rPr>
          <w:rFonts w:ascii="Arial" w:hAnsi="Arial" w:cs="Arial"/>
          <w:sz w:val="22"/>
          <w:szCs w:val="22"/>
        </w:rPr>
        <w:t xml:space="preserve">En Santiago, las condiciones de vida de los más pobres eran bastante </w:t>
      </w:r>
      <w:r w:rsidR="00C44DBC" w:rsidRPr="00DF5DD4">
        <w:rPr>
          <w:rFonts w:ascii="Arial" w:hAnsi="Arial" w:cs="Arial"/>
          <w:b/>
          <w:sz w:val="22"/>
          <w:szCs w:val="22"/>
        </w:rPr>
        <w:t>precarias</w:t>
      </w:r>
      <w:r w:rsidR="00C44DBC">
        <w:rPr>
          <w:rFonts w:ascii="Arial" w:hAnsi="Arial" w:cs="Arial"/>
          <w:sz w:val="22"/>
          <w:szCs w:val="22"/>
        </w:rPr>
        <w:t xml:space="preserve">. El </w:t>
      </w:r>
      <w:r w:rsidR="00C44DBC" w:rsidRPr="00DF5DD4">
        <w:rPr>
          <w:rFonts w:ascii="Arial" w:hAnsi="Arial" w:cs="Arial"/>
          <w:b/>
          <w:sz w:val="22"/>
          <w:szCs w:val="22"/>
        </w:rPr>
        <w:t>hacinamiento</w:t>
      </w:r>
      <w:r w:rsidR="00C44DBC">
        <w:rPr>
          <w:rFonts w:ascii="Arial" w:hAnsi="Arial" w:cs="Arial"/>
          <w:sz w:val="22"/>
          <w:szCs w:val="22"/>
        </w:rPr>
        <w:t xml:space="preserve">, las enfermedades e infecciones estaban a la orden del día. Las condiciones sanitarias eran muy deficientes, ya que los servicios higiénicos eran precarios o nulos, al igual que las fuentes de agua potable. La evacuación de aguas servidas se hacía por medio de acequias que atravesaban los patios y se usaban como vertederos de basura. </w:t>
      </w:r>
      <w:r w:rsidR="00DF5DD4">
        <w:rPr>
          <w:rFonts w:ascii="Arial" w:hAnsi="Arial" w:cs="Arial"/>
          <w:sz w:val="22"/>
          <w:szCs w:val="22"/>
        </w:rPr>
        <w:t xml:space="preserve">                                               </w:t>
      </w:r>
      <w:r>
        <w:rPr>
          <w:rFonts w:ascii="Arial" w:hAnsi="Arial" w:cs="Arial"/>
          <w:sz w:val="22"/>
          <w:szCs w:val="22"/>
        </w:rPr>
        <w:t xml:space="preserve">    </w:t>
      </w:r>
      <w:r w:rsidR="00C44DBC">
        <w:rPr>
          <w:rFonts w:ascii="Arial" w:hAnsi="Arial" w:cs="Arial"/>
          <w:sz w:val="22"/>
          <w:szCs w:val="22"/>
        </w:rPr>
        <w:t xml:space="preserve">Las viviendas en los campamentos salitreros no eran tan distintas de las que los obreros ocupaban en Santiago. Se trataba de pequeñas casas, con dos o tres piezas, construidas de material ligero-Por lo general calamina- que no aislaba de las variaciones extremas de temperatura entre la noche y el día. La higiene también era precaria y la asistencia médica insuficiente: en Iquique había 18 médicos para atender a una población que, incluyendo a los obreros de las oficinas salitreras, ascendía a 65 mil personas. A fines de la década de 1910, las periferias de Santiago, principalmente al norte </w:t>
      </w:r>
      <w:r w:rsidR="00C44DBC">
        <w:rPr>
          <w:rFonts w:ascii="Arial" w:hAnsi="Arial" w:cs="Arial"/>
          <w:sz w:val="22"/>
          <w:szCs w:val="22"/>
        </w:rPr>
        <w:lastRenderedPageBreak/>
        <w:t xml:space="preserve">del río Mapocho y en menor medida hacia el sur y el poniente; radio que cubre </w:t>
      </w:r>
      <w:proofErr w:type="spellStart"/>
      <w:r w:rsidR="00C44DBC">
        <w:rPr>
          <w:rFonts w:ascii="Arial" w:hAnsi="Arial" w:cs="Arial"/>
          <w:sz w:val="22"/>
          <w:szCs w:val="22"/>
        </w:rPr>
        <w:t>Vivaceta</w:t>
      </w:r>
      <w:proofErr w:type="spellEnd"/>
      <w:r w:rsidR="00C44DBC">
        <w:rPr>
          <w:rFonts w:ascii="Arial" w:hAnsi="Arial" w:cs="Arial"/>
          <w:sz w:val="22"/>
          <w:szCs w:val="22"/>
        </w:rPr>
        <w:t xml:space="preserve">, el Hipódromo y el río Mapocho existían 1.574 conventillos, compuestos por 26.272 habitaciones en las que vivían cerca de 75 mil personas, lo que daba un promedio de 3 personas por habitación. Las viviendas eran de tres tipos. </w:t>
      </w:r>
    </w:p>
    <w:p w:rsidR="00C44DBC" w:rsidRPr="008E0508" w:rsidRDefault="00DF5DD4" w:rsidP="008E0508">
      <w:pPr>
        <w:pStyle w:val="Prrafodelista"/>
        <w:numPr>
          <w:ilvl w:val="0"/>
          <w:numId w:val="26"/>
        </w:numPr>
        <w:spacing w:before="100" w:after="200" w:line="276" w:lineRule="auto"/>
        <w:ind w:left="284" w:firstLine="0"/>
        <w:jc w:val="both"/>
        <w:rPr>
          <w:rFonts w:ascii="Arial" w:hAnsi="Arial" w:cs="Arial"/>
          <w:sz w:val="22"/>
          <w:szCs w:val="22"/>
        </w:rPr>
      </w:pPr>
      <w:r>
        <w:rPr>
          <w:noProof/>
          <w:lang w:val="es-CL" w:eastAsia="es-CL"/>
        </w:rPr>
        <w:drawing>
          <wp:anchor distT="0" distB="0" distL="114300" distR="114300" simplePos="0" relativeHeight="252082176" behindDoc="1" locked="0" layoutInCell="1" allowOverlap="1" wp14:anchorId="4CFD63AC" wp14:editId="2FE59FF1">
            <wp:simplePos x="0" y="0"/>
            <wp:positionH relativeFrom="column">
              <wp:posOffset>3540760</wp:posOffset>
            </wp:positionH>
            <wp:positionV relativeFrom="paragraph">
              <wp:posOffset>172085</wp:posOffset>
            </wp:positionV>
            <wp:extent cx="2731135" cy="2208530"/>
            <wp:effectExtent l="57150" t="57150" r="107315" b="115570"/>
            <wp:wrapTight wrapText="bothSides">
              <wp:wrapPolygon edited="0">
                <wp:start x="-151" y="-559"/>
                <wp:lineTo x="-452" y="-373"/>
                <wp:lineTo x="-452" y="21799"/>
                <wp:lineTo x="-151" y="22544"/>
                <wp:lineTo x="21997" y="22544"/>
                <wp:lineTo x="22298" y="20681"/>
                <wp:lineTo x="22298" y="2608"/>
                <wp:lineTo x="21846" y="-186"/>
                <wp:lineTo x="21846" y="-559"/>
                <wp:lineTo x="-151" y="-559"/>
              </wp:wrapPolygon>
            </wp:wrapTight>
            <wp:docPr id="9237" name="Imagen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icles-67765_thumbnail.jpg"/>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31135" cy="22085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44DBC" w:rsidRPr="008E0508">
        <w:rPr>
          <w:rFonts w:ascii="Arial" w:hAnsi="Arial" w:cs="Arial"/>
          <w:b/>
          <w:sz w:val="22"/>
          <w:szCs w:val="22"/>
        </w:rPr>
        <w:t>Cuartos redondos:</w:t>
      </w:r>
      <w:r w:rsidR="00C44DBC" w:rsidRPr="008E0508">
        <w:rPr>
          <w:rFonts w:ascii="Arial" w:hAnsi="Arial" w:cs="Arial"/>
          <w:sz w:val="22"/>
          <w:szCs w:val="22"/>
        </w:rPr>
        <w:t xml:space="preserve"> Eran habitaciones sin iluminación</w:t>
      </w:r>
      <w:r w:rsidR="00BA15EC">
        <w:rPr>
          <w:rFonts w:ascii="Arial" w:hAnsi="Arial" w:cs="Arial"/>
          <w:sz w:val="22"/>
          <w:szCs w:val="22"/>
        </w:rPr>
        <w:t>,</w:t>
      </w:r>
      <w:r w:rsidR="00C44DBC" w:rsidRPr="008E0508">
        <w:rPr>
          <w:rFonts w:ascii="Arial" w:hAnsi="Arial" w:cs="Arial"/>
          <w:sz w:val="22"/>
          <w:szCs w:val="22"/>
        </w:rPr>
        <w:t xml:space="preserve"> ni </w:t>
      </w:r>
      <w:r w:rsidRPr="008E0508">
        <w:rPr>
          <w:rFonts w:ascii="Arial" w:hAnsi="Arial" w:cs="Arial"/>
          <w:sz w:val="22"/>
          <w:szCs w:val="22"/>
        </w:rPr>
        <w:t>ventilación alguna, carente</w:t>
      </w:r>
      <w:r w:rsidR="00C44DBC" w:rsidRPr="008E0508">
        <w:rPr>
          <w:rFonts w:ascii="Arial" w:hAnsi="Arial" w:cs="Arial"/>
          <w:sz w:val="22"/>
          <w:szCs w:val="22"/>
        </w:rPr>
        <w:t xml:space="preserve"> de ventanas, por lo que a menudo provocaban la muerte por asfixia de quienes la habitaban. </w:t>
      </w:r>
    </w:p>
    <w:p w:rsidR="00C44DBC" w:rsidRPr="008E0508" w:rsidRDefault="00C44DBC" w:rsidP="008E0508">
      <w:pPr>
        <w:pStyle w:val="Prrafodelista"/>
        <w:numPr>
          <w:ilvl w:val="0"/>
          <w:numId w:val="26"/>
        </w:numPr>
        <w:spacing w:before="100" w:after="200" w:line="276" w:lineRule="auto"/>
        <w:ind w:left="284" w:firstLine="0"/>
        <w:jc w:val="both"/>
        <w:rPr>
          <w:rFonts w:ascii="Arial" w:hAnsi="Arial" w:cs="Arial"/>
          <w:sz w:val="22"/>
          <w:szCs w:val="22"/>
        </w:rPr>
      </w:pPr>
      <w:r w:rsidRPr="008E0508">
        <w:rPr>
          <w:rFonts w:ascii="Arial" w:hAnsi="Arial" w:cs="Arial"/>
          <w:b/>
          <w:sz w:val="22"/>
          <w:szCs w:val="22"/>
        </w:rPr>
        <w:t>Ranchos:</w:t>
      </w:r>
      <w:r w:rsidRPr="008E0508">
        <w:rPr>
          <w:rFonts w:ascii="Arial" w:hAnsi="Arial" w:cs="Arial"/>
          <w:sz w:val="22"/>
          <w:szCs w:val="22"/>
        </w:rPr>
        <w:t xml:space="preserve"> Tenían su origen en el mundo rural, se inspiraban directamente en las rucas indígenas, que se construían con materiales precarios y techos de paja. </w:t>
      </w:r>
    </w:p>
    <w:p w:rsidR="00C44DBC" w:rsidRPr="008E0508" w:rsidRDefault="00C9038D" w:rsidP="008E0508">
      <w:pPr>
        <w:pStyle w:val="Prrafodelista"/>
        <w:numPr>
          <w:ilvl w:val="0"/>
          <w:numId w:val="26"/>
        </w:numPr>
        <w:spacing w:before="100" w:after="200" w:line="276" w:lineRule="auto"/>
        <w:ind w:left="284" w:firstLine="0"/>
        <w:jc w:val="both"/>
        <w:rPr>
          <w:rFonts w:ascii="Arial" w:hAnsi="Arial" w:cs="Arial"/>
          <w:sz w:val="22"/>
          <w:szCs w:val="22"/>
        </w:rPr>
      </w:pPr>
      <w:r w:rsidRPr="001005DD">
        <w:rPr>
          <w:noProof/>
          <w:lang w:val="es-CL" w:eastAsia="es-CL"/>
        </w:rPr>
        <mc:AlternateContent>
          <mc:Choice Requires="wps">
            <w:drawing>
              <wp:anchor distT="45720" distB="45720" distL="114300" distR="114300" simplePos="0" relativeHeight="252083200" behindDoc="1" locked="0" layoutInCell="1" allowOverlap="1" wp14:anchorId="33BFD8C6" wp14:editId="61EC027D">
                <wp:simplePos x="0" y="0"/>
                <wp:positionH relativeFrom="column">
                  <wp:posOffset>3493135</wp:posOffset>
                </wp:positionH>
                <wp:positionV relativeFrom="paragraph">
                  <wp:posOffset>690245</wp:posOffset>
                </wp:positionV>
                <wp:extent cx="2783205" cy="258445"/>
                <wp:effectExtent l="0" t="0" r="17145" b="27305"/>
                <wp:wrapTight wrapText="bothSides">
                  <wp:wrapPolygon edited="0">
                    <wp:start x="0" y="0"/>
                    <wp:lineTo x="0" y="22290"/>
                    <wp:lineTo x="21585" y="22290"/>
                    <wp:lineTo x="21585" y="0"/>
                    <wp:lineTo x="0" y="0"/>
                  </wp:wrapPolygon>
                </wp:wrapTight>
                <wp:docPr id="9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84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44DBC" w:rsidRPr="00DF5DD4" w:rsidRDefault="00C44DBC" w:rsidP="00C44DBC">
                            <w:pPr>
                              <w:rPr>
                                <w:rFonts w:ascii="Arial" w:hAnsi="Arial" w:cs="Arial"/>
                                <w:sz w:val="22"/>
                                <w:szCs w:val="22"/>
                              </w:rPr>
                            </w:pPr>
                            <w:r w:rsidRPr="00DF5DD4">
                              <w:rPr>
                                <w:rFonts w:ascii="Arial" w:hAnsi="Arial" w:cs="Arial"/>
                                <w:sz w:val="22"/>
                                <w:szCs w:val="22"/>
                              </w:rPr>
                              <w:t>Conventillo de lavanderas, hacia 1900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0" type="#_x0000_t202" style="position:absolute;left:0;text-align:left;margin-left:275.05pt;margin-top:54.35pt;width:219.15pt;height:20.35pt;z-index:-25123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" fillcolor="white [3201]" strokecolor="black [3200]" strokeweight="2pt">
                <v:textbox>
                  <w:txbxContent>
                    <w:p w:rsidR="00C44DBC" w:rsidRPr="00DF5DD4" w:rsidRDefault="00C44DBC" w:rsidP="00C44DBC">
                      <w:pPr>
                        <w:rPr>
                          <w:rFonts w:ascii="Arial" w:hAnsi="Arial" w:cs="Arial"/>
                          <w:sz w:val="22"/>
                          <w:szCs w:val="22"/>
                        </w:rPr>
                      </w:pPr>
                      <w:r w:rsidRPr="00DF5DD4">
                        <w:rPr>
                          <w:rFonts w:ascii="Arial" w:hAnsi="Arial" w:cs="Arial"/>
                          <w:sz w:val="22"/>
                          <w:szCs w:val="22"/>
                        </w:rPr>
                        <w:t>Conventillo de lavanderas, hacia 1900</w:t>
                      </w:r>
                    </w:p>
                  </w:txbxContent>
                </v:textbox>
                <w10:wrap type="tight"/>
              </v:shape>
            </w:pict>
          </mc:Fallback>
        </mc:AlternateContent>
      </w:r>
      <w:r w:rsidR="00C44DBC" w:rsidRPr="008E0508">
        <w:rPr>
          <w:rFonts w:ascii="Arial" w:hAnsi="Arial" w:cs="Arial"/>
          <w:b/>
          <w:sz w:val="22"/>
          <w:szCs w:val="22"/>
        </w:rPr>
        <w:t>Conventillos:</w:t>
      </w:r>
      <w:r w:rsidR="00C44DBC" w:rsidRPr="008E0508">
        <w:rPr>
          <w:rFonts w:ascii="Arial" w:hAnsi="Arial" w:cs="Arial"/>
          <w:sz w:val="22"/>
          <w:szCs w:val="22"/>
        </w:rPr>
        <w:t xml:space="preserve"> Conjunto de piezas alineadas a lo largo de una calle interior o pasaje que al mismo tiempo servía de espacio común. Una modalidad de vivienda que también se le llamó conventillo fue el arriendo de piezas de viejas casonas subdivididas por sus antiguos propietarios que emigraron a otras zonas. Familias completas vivían en un único espacio que cumplía la función de dormitorio, cocina, comedor, sala de estar. Los índices de hacinamiento eran altísimos. </w:t>
      </w:r>
    </w:p>
    <w:p w:rsidR="00C44DBC" w:rsidRPr="001005DD" w:rsidRDefault="00C44DBC" w:rsidP="00C44DBC">
      <w:pPr>
        <w:spacing w:line="276" w:lineRule="auto"/>
        <w:jc w:val="both"/>
        <w:rPr>
          <w:rFonts w:ascii="Arial" w:hAnsi="Arial" w:cs="Arial"/>
          <w:sz w:val="22"/>
          <w:szCs w:val="22"/>
        </w:rPr>
      </w:pPr>
      <w:r w:rsidRPr="001005DD">
        <w:rPr>
          <w:rFonts w:ascii="Arial" w:hAnsi="Arial" w:cs="Arial"/>
          <w:sz w:val="22"/>
          <w:szCs w:val="22"/>
        </w:rPr>
        <w:t xml:space="preserve">Independiente del tipo de vivienda, el sistema predominante fue el arriendo, lo cual no hacía otra cosa que agudizar el empobrecimiento de los arrendatarios. Los propietarios se enriquecían fácilmente y debido a la alta y creciente demanda, no tenían la necesidad de invertir en sus propiedades. </w:t>
      </w:r>
    </w:p>
    <w:p w:rsidR="00C44DBC" w:rsidRPr="001005DD" w:rsidRDefault="00C44DBC" w:rsidP="00C44DBC">
      <w:pPr>
        <w:spacing w:line="276" w:lineRule="auto"/>
        <w:jc w:val="both"/>
        <w:rPr>
          <w:rFonts w:ascii="Arial" w:hAnsi="Arial" w:cs="Arial"/>
          <w:sz w:val="22"/>
          <w:szCs w:val="22"/>
        </w:rPr>
      </w:pPr>
      <w:r w:rsidRPr="001005DD">
        <w:rPr>
          <w:rFonts w:ascii="Arial" w:hAnsi="Arial" w:cs="Arial"/>
          <w:sz w:val="22"/>
          <w:szCs w:val="22"/>
        </w:rPr>
        <w:t xml:space="preserve">Tema aparte constituyeron los problemas generados por el hacinamiento y la precaria calidad de vida. Estos fueron principalmente las enfermedades sanitarias (contagiosas), que aparecían periódicamente en forma de epidemias, siendo las más comunes la peste bubónica, colara, tifus, viruela, difteria neumonía y tuberculosis. Entre 1900 y 1914, murieron más de cien mil chilenos al año por estas enfermedades. </w:t>
      </w:r>
    </w:p>
    <w:p w:rsidR="00C44DBC" w:rsidRPr="001005DD" w:rsidRDefault="00C44DBC" w:rsidP="00C44DBC">
      <w:pPr>
        <w:spacing w:line="276" w:lineRule="auto"/>
        <w:jc w:val="both"/>
        <w:rPr>
          <w:rFonts w:ascii="Arial" w:hAnsi="Arial" w:cs="Arial"/>
          <w:sz w:val="22"/>
          <w:szCs w:val="22"/>
        </w:rPr>
      </w:pPr>
      <w:r w:rsidRPr="001005DD">
        <w:rPr>
          <w:rFonts w:ascii="Arial" w:hAnsi="Arial" w:cs="Arial"/>
          <w:sz w:val="22"/>
          <w:szCs w:val="22"/>
        </w:rPr>
        <w:t xml:space="preserve">La viruela por si sola mató a diez mil personas al año, sucumbiendo en mayor número de hombres que mujeres. Los niños menores de un año constituían entre el 33% y el 40” de la tasa de mortalidad anual total. </w:t>
      </w:r>
    </w:p>
    <w:p w:rsidR="00C44DBC" w:rsidRDefault="00C44DBC" w:rsidP="00C44DBC">
      <w:pPr>
        <w:spacing w:line="276" w:lineRule="auto"/>
        <w:jc w:val="both"/>
        <w:rPr>
          <w:rFonts w:ascii="Arial" w:hAnsi="Arial" w:cs="Arial"/>
          <w:sz w:val="22"/>
          <w:szCs w:val="22"/>
        </w:rPr>
      </w:pPr>
      <w:r w:rsidRPr="001005DD">
        <w:rPr>
          <w:rFonts w:ascii="Arial" w:hAnsi="Arial" w:cs="Arial"/>
          <w:sz w:val="22"/>
          <w:szCs w:val="22"/>
        </w:rPr>
        <w:t xml:space="preserve">A esto se agrega la prostitución –que también era foco de enfermedades como la sífilis-, la delincuencia, el bandidaje, el alcoholismo y la afición al juego. </w:t>
      </w:r>
    </w:p>
    <w:p w:rsidR="004B05E4" w:rsidRDefault="004B05E4" w:rsidP="00A30273">
      <w:pPr>
        <w:pStyle w:val="Sinespaciado"/>
        <w:spacing w:line="276" w:lineRule="auto"/>
        <w:jc w:val="both"/>
        <w:rPr>
          <w:rFonts w:ascii="Arial" w:hAnsi="Arial" w:cs="Arial"/>
          <w:color w:val="000000"/>
          <w:sz w:val="22"/>
          <w:szCs w:val="22"/>
        </w:rPr>
      </w:pPr>
    </w:p>
    <w:p w:rsidR="004B05E4" w:rsidRPr="004F1F06" w:rsidRDefault="004F1F06" w:rsidP="004F1F06">
      <w:pPr>
        <w:pStyle w:val="Sinespaciado"/>
        <w:numPr>
          <w:ilvl w:val="0"/>
          <w:numId w:val="21"/>
        </w:numPr>
        <w:spacing w:line="276" w:lineRule="auto"/>
        <w:jc w:val="center"/>
        <w:rPr>
          <w:rFonts w:ascii="Arial" w:hAnsi="Arial" w:cs="Arial"/>
          <w:b/>
          <w:color w:val="000000"/>
          <w:sz w:val="22"/>
          <w:szCs w:val="22"/>
        </w:rPr>
      </w:pPr>
      <w:r w:rsidRPr="004F1F06">
        <w:rPr>
          <w:rFonts w:ascii="Arial" w:hAnsi="Arial" w:cs="Arial"/>
          <w:b/>
          <w:color w:val="000000"/>
          <w:sz w:val="22"/>
          <w:szCs w:val="22"/>
        </w:rPr>
        <w:t>MUTUALISMO Y MOVIMIENTOS SOCIALES</w:t>
      </w:r>
    </w:p>
    <w:p w:rsidR="004B05E4" w:rsidRDefault="004B05E4" w:rsidP="00A30273">
      <w:pPr>
        <w:pStyle w:val="Sinespaciado"/>
        <w:spacing w:line="276" w:lineRule="auto"/>
        <w:jc w:val="both"/>
        <w:rPr>
          <w:rFonts w:ascii="Arial" w:hAnsi="Arial" w:cs="Arial"/>
          <w:color w:val="000000"/>
          <w:sz w:val="22"/>
          <w:szCs w:val="22"/>
        </w:rPr>
      </w:pPr>
    </w:p>
    <w:p w:rsidR="004F1F06" w:rsidRDefault="0085404D" w:rsidP="00D74E18">
      <w:pPr>
        <w:spacing w:line="276" w:lineRule="auto"/>
        <w:jc w:val="both"/>
        <w:rPr>
          <w:rFonts w:ascii="Arial" w:hAnsi="Arial" w:cs="Arial"/>
          <w:sz w:val="22"/>
          <w:szCs w:val="22"/>
        </w:rPr>
      </w:pPr>
      <w:r>
        <w:rPr>
          <w:b/>
          <w:noProof/>
          <w:lang w:val="es-CL" w:eastAsia="es-CL"/>
        </w:rPr>
        <mc:AlternateContent>
          <mc:Choice Requires="wps">
            <w:drawing>
              <wp:anchor distT="0" distB="0" distL="114300" distR="114300" simplePos="0" relativeHeight="252094464" behindDoc="1" locked="0" layoutInCell="1" allowOverlap="1" wp14:anchorId="05460BB8" wp14:editId="6B3C4578">
                <wp:simplePos x="0" y="0"/>
                <wp:positionH relativeFrom="column">
                  <wp:posOffset>4003040</wp:posOffset>
                </wp:positionH>
                <wp:positionV relativeFrom="paragraph">
                  <wp:posOffset>48895</wp:posOffset>
                </wp:positionV>
                <wp:extent cx="1981835" cy="2038985"/>
                <wp:effectExtent l="0" t="0" r="18415" b="18415"/>
                <wp:wrapTight wrapText="bothSides">
                  <wp:wrapPolygon edited="0">
                    <wp:start x="0" y="0"/>
                    <wp:lineTo x="0" y="21593"/>
                    <wp:lineTo x="21593" y="21593"/>
                    <wp:lineTo x="21593" y="0"/>
                    <wp:lineTo x="0" y="0"/>
                  </wp:wrapPolygon>
                </wp:wrapTight>
                <wp:docPr id="5" name="5 Rectángulo"/>
                <wp:cNvGraphicFramePr/>
                <a:graphic xmlns:a="http://schemas.openxmlformats.org/drawingml/2006/main">
                  <a:graphicData uri="http://schemas.microsoft.com/office/word/2010/wordprocessingShape">
                    <wps:wsp>
                      <wps:cNvSpPr/>
                      <wps:spPr>
                        <a:xfrm>
                          <a:off x="0" y="0"/>
                          <a:ext cx="1981835" cy="203898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5404D" w:rsidRDefault="0085404D" w:rsidP="0085404D">
                            <w:pPr>
                              <w:pStyle w:val="Sinespaciado"/>
                              <w:jc w:val="both"/>
                              <w:rPr>
                                <w:rFonts w:ascii="Arial" w:hAnsi="Arial" w:cs="Arial"/>
                                <w:b/>
                                <w:sz w:val="22"/>
                                <w:szCs w:val="22"/>
                                <w:lang w:val="es-MX"/>
                              </w:rPr>
                            </w:pPr>
                          </w:p>
                          <w:p w:rsidR="0085404D" w:rsidRDefault="0085404D" w:rsidP="0085404D">
                            <w:pPr>
                              <w:jc w:val="both"/>
                              <w:rPr>
                                <w:rFonts w:ascii="Arial" w:hAnsi="Arial" w:cs="Arial"/>
                                <w:sz w:val="22"/>
                                <w:szCs w:val="22"/>
                              </w:rPr>
                            </w:pPr>
                            <w:r w:rsidRPr="0085404D">
                              <w:rPr>
                                <w:rFonts w:ascii="Arial" w:hAnsi="Arial" w:cs="Arial"/>
                                <w:b/>
                                <w:sz w:val="22"/>
                                <w:szCs w:val="22"/>
                                <w:lang w:val="es-MX"/>
                              </w:rPr>
                              <w:t xml:space="preserve">Proletariado: </w:t>
                            </w:r>
                            <w:r w:rsidRPr="0085404D">
                              <w:rPr>
                                <w:rFonts w:ascii="Arial" w:hAnsi="Arial" w:cs="Arial"/>
                                <w:sz w:val="22"/>
                                <w:szCs w:val="22"/>
                              </w:rPr>
                              <w:t>En el contexto chileno, este grupo –constituido por los obreros de fábricas urbanas y los trabajadores de minas y oficinas salitreras– fue el que menos se benefició del auge salitrero, a pesar de haber sido la fuerza de trabajo que hizo posible su desarrollo</w:t>
                            </w:r>
                            <w:r>
                              <w:rPr>
                                <w:rFonts w:ascii="Arial" w:hAnsi="Arial" w:cs="Arial"/>
                                <w:sz w:val="22"/>
                                <w:szCs w:val="22"/>
                              </w:rPr>
                              <w:t>.</w:t>
                            </w:r>
                          </w:p>
                          <w:p w:rsidR="0085404D" w:rsidRDefault="0085404D" w:rsidP="0085404D">
                            <w:pPr>
                              <w:jc w:val="both"/>
                              <w:rPr>
                                <w:rFonts w:ascii="Arial" w:hAnsi="Arial" w:cs="Arial"/>
                                <w:sz w:val="22"/>
                                <w:szCs w:val="22"/>
                              </w:rPr>
                            </w:pPr>
                          </w:p>
                          <w:p w:rsidR="0085404D" w:rsidRDefault="0085404D" w:rsidP="0085404D">
                            <w:pPr>
                              <w:jc w:val="both"/>
                              <w:rPr>
                                <w:rFonts w:ascii="Arial" w:hAnsi="Arial" w:cs="Arial"/>
                                <w:sz w:val="22"/>
                                <w:szCs w:val="22"/>
                              </w:rPr>
                            </w:pPr>
                          </w:p>
                          <w:p w:rsidR="0085404D" w:rsidRDefault="0085404D" w:rsidP="0085404D">
                            <w:pPr>
                              <w:jc w:val="both"/>
                              <w:rPr>
                                <w:rFonts w:ascii="Arial" w:hAnsi="Arial" w:cs="Arial"/>
                                <w:sz w:val="22"/>
                                <w:szCs w:val="22"/>
                              </w:rPr>
                            </w:pPr>
                          </w:p>
                          <w:p w:rsidR="0085404D" w:rsidRDefault="0085404D" w:rsidP="0085404D">
                            <w:pPr>
                              <w:jc w:val="both"/>
                              <w:rPr>
                                <w:rFonts w:ascii="Arial" w:hAnsi="Arial" w:cs="Arial"/>
                                <w:sz w:val="22"/>
                                <w:szCs w:val="22"/>
                              </w:rPr>
                            </w:pPr>
                          </w:p>
                          <w:p w:rsidR="0085404D" w:rsidRDefault="0085404D" w:rsidP="0085404D">
                            <w:pPr>
                              <w:jc w:val="both"/>
                              <w:rPr>
                                <w:rFonts w:ascii="Arial" w:hAnsi="Arial" w:cs="Arial"/>
                                <w:sz w:val="22"/>
                                <w:szCs w:val="22"/>
                              </w:rPr>
                            </w:pPr>
                          </w:p>
                          <w:p w:rsidR="0085404D" w:rsidRPr="0085404D" w:rsidRDefault="0085404D" w:rsidP="0085404D">
                            <w:pPr>
                              <w:jc w:val="both"/>
                              <w:rPr>
                                <w:rFonts w:ascii="Arial" w:hAnsi="Arial" w:cs="Arial"/>
                                <w:b/>
                                <w:sz w:val="22"/>
                                <w:szCs w:val="2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41" style="position:absolute;left:0;text-align:left;margin-left:315.2pt;margin-top:3.85pt;width:156.05pt;height:160.55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" fillcolor="white [3201]" strokecolor="#f79646 [3209]" strokeweight="2pt">
                <v:textbox>
                  <w:txbxContent>
                    <w:p w:rsidR="0085404D" w:rsidRDefault="0085404D" w:rsidP="0085404D">
                      <w:pPr>
                        <w:pStyle w:val="Sinespaciado"/>
                        <w:jc w:val="both"/>
                        <w:rPr>
                          <w:rFonts w:ascii="Arial" w:hAnsi="Arial" w:cs="Arial"/>
                          <w:b/>
                          <w:sz w:val="22"/>
                          <w:szCs w:val="22"/>
                          <w:lang w:val="es-MX"/>
                        </w:rPr>
                      </w:pPr>
                    </w:p>
                    <w:p w:rsidR="0085404D" w:rsidRDefault="0085404D" w:rsidP="0085404D">
                      <w:pPr>
                        <w:jc w:val="both"/>
                        <w:rPr>
                          <w:rFonts w:ascii="Arial" w:hAnsi="Arial" w:cs="Arial"/>
                          <w:sz w:val="22"/>
                          <w:szCs w:val="22"/>
                        </w:rPr>
                      </w:pPr>
                      <w:r w:rsidRPr="0085404D">
                        <w:rPr>
                          <w:rFonts w:ascii="Arial" w:hAnsi="Arial" w:cs="Arial"/>
                          <w:b/>
                          <w:sz w:val="22"/>
                          <w:szCs w:val="22"/>
                          <w:lang w:val="es-MX"/>
                        </w:rPr>
                        <w:t xml:space="preserve">Proletariado: </w:t>
                      </w:r>
                      <w:r w:rsidRPr="0085404D">
                        <w:rPr>
                          <w:rFonts w:ascii="Arial" w:hAnsi="Arial" w:cs="Arial"/>
                          <w:sz w:val="22"/>
                          <w:szCs w:val="22"/>
                        </w:rPr>
                        <w:t>En el contexto chileno, este grupo –constituido por los obreros de fábricas urbanas y los trabajadores de minas y oficinas salitreras– fue el que menos se benefició del auge salitrero, a pesar de haber sido la fuerza de trabajo que hizo posible su desarrollo</w:t>
                      </w:r>
                      <w:r>
                        <w:rPr>
                          <w:rFonts w:ascii="Arial" w:hAnsi="Arial" w:cs="Arial"/>
                          <w:sz w:val="22"/>
                          <w:szCs w:val="22"/>
                        </w:rPr>
                        <w:t>.</w:t>
                      </w:r>
                    </w:p>
                    <w:p w:rsidR="0085404D" w:rsidRDefault="0085404D" w:rsidP="0085404D">
                      <w:pPr>
                        <w:jc w:val="both"/>
                        <w:rPr>
                          <w:rFonts w:ascii="Arial" w:hAnsi="Arial" w:cs="Arial"/>
                          <w:sz w:val="22"/>
                          <w:szCs w:val="22"/>
                        </w:rPr>
                      </w:pPr>
                    </w:p>
                    <w:p w:rsidR="0085404D" w:rsidRDefault="0085404D" w:rsidP="0085404D">
                      <w:pPr>
                        <w:jc w:val="both"/>
                        <w:rPr>
                          <w:rFonts w:ascii="Arial" w:hAnsi="Arial" w:cs="Arial"/>
                          <w:sz w:val="22"/>
                          <w:szCs w:val="22"/>
                        </w:rPr>
                      </w:pPr>
                    </w:p>
                    <w:p w:rsidR="0085404D" w:rsidRDefault="0085404D" w:rsidP="0085404D">
                      <w:pPr>
                        <w:jc w:val="both"/>
                        <w:rPr>
                          <w:rFonts w:ascii="Arial" w:hAnsi="Arial" w:cs="Arial"/>
                          <w:sz w:val="22"/>
                          <w:szCs w:val="22"/>
                        </w:rPr>
                      </w:pPr>
                    </w:p>
                    <w:p w:rsidR="0085404D" w:rsidRDefault="0085404D" w:rsidP="0085404D">
                      <w:pPr>
                        <w:jc w:val="both"/>
                        <w:rPr>
                          <w:rFonts w:ascii="Arial" w:hAnsi="Arial" w:cs="Arial"/>
                          <w:sz w:val="22"/>
                          <w:szCs w:val="22"/>
                        </w:rPr>
                      </w:pPr>
                    </w:p>
                    <w:p w:rsidR="0085404D" w:rsidRDefault="0085404D" w:rsidP="0085404D">
                      <w:pPr>
                        <w:jc w:val="both"/>
                        <w:rPr>
                          <w:rFonts w:ascii="Arial" w:hAnsi="Arial" w:cs="Arial"/>
                          <w:sz w:val="22"/>
                          <w:szCs w:val="22"/>
                        </w:rPr>
                      </w:pPr>
                    </w:p>
                    <w:p w:rsidR="0085404D" w:rsidRPr="0085404D" w:rsidRDefault="0085404D" w:rsidP="0085404D">
                      <w:pPr>
                        <w:jc w:val="both"/>
                        <w:rPr>
                          <w:rFonts w:ascii="Arial" w:hAnsi="Arial" w:cs="Arial"/>
                          <w:b/>
                          <w:sz w:val="22"/>
                          <w:szCs w:val="22"/>
                          <w:lang w:val="es-MX"/>
                        </w:rPr>
                      </w:pPr>
                    </w:p>
                  </w:txbxContent>
                </v:textbox>
                <w10:wrap type="tight"/>
              </v:rect>
            </w:pict>
          </mc:Fallback>
        </mc:AlternateContent>
      </w:r>
      <w:r w:rsidR="004F1F06">
        <w:rPr>
          <w:rFonts w:ascii="Arial" w:hAnsi="Arial" w:cs="Arial"/>
          <w:sz w:val="22"/>
          <w:szCs w:val="22"/>
        </w:rPr>
        <w:t xml:space="preserve">La cuestión social se convirtió en cuestión política de primer orden con el cambio de siglo. Desde fines del siglo XIX se instaló en el debate público el tema de la cuestión social. Distintos sectores del mundo político, académico y religioso se pronunciaron sobre las causas y posibles soluciones para estos problemas. </w:t>
      </w:r>
    </w:p>
    <w:p w:rsidR="004F1F06" w:rsidRDefault="004F1F06" w:rsidP="00D74E18">
      <w:pPr>
        <w:spacing w:line="276" w:lineRule="auto"/>
        <w:jc w:val="both"/>
        <w:rPr>
          <w:rFonts w:ascii="Arial" w:hAnsi="Arial" w:cs="Arial"/>
          <w:sz w:val="22"/>
          <w:szCs w:val="22"/>
        </w:rPr>
      </w:pPr>
      <w:r>
        <w:rPr>
          <w:rFonts w:ascii="Arial" w:hAnsi="Arial" w:cs="Arial"/>
          <w:sz w:val="22"/>
          <w:szCs w:val="22"/>
        </w:rPr>
        <w:t>Las organizaciones de artesanos y trabajadores se multiplicaron a lo ancho y a lo largo del</w:t>
      </w:r>
      <w:r w:rsidR="0085404D">
        <w:rPr>
          <w:rFonts w:ascii="Arial" w:hAnsi="Arial" w:cs="Arial"/>
          <w:sz w:val="22"/>
          <w:szCs w:val="22"/>
        </w:rPr>
        <w:t xml:space="preserve"> país, y empezaron a expresar el</w:t>
      </w:r>
      <w:r>
        <w:rPr>
          <w:rFonts w:ascii="Arial" w:hAnsi="Arial" w:cs="Arial"/>
          <w:sz w:val="22"/>
          <w:szCs w:val="22"/>
        </w:rPr>
        <w:t xml:space="preserve"> malestar</w:t>
      </w:r>
      <w:r w:rsidR="0085404D">
        <w:rPr>
          <w:rFonts w:ascii="Arial" w:hAnsi="Arial" w:cs="Arial"/>
          <w:sz w:val="22"/>
          <w:szCs w:val="22"/>
        </w:rPr>
        <w:t xml:space="preserve"> del </w:t>
      </w:r>
      <w:r w:rsidR="0085404D" w:rsidRPr="0085404D">
        <w:rPr>
          <w:rFonts w:ascii="Arial" w:hAnsi="Arial" w:cs="Arial"/>
          <w:b/>
          <w:sz w:val="22"/>
          <w:szCs w:val="22"/>
        </w:rPr>
        <w:t>proletariado</w:t>
      </w:r>
      <w:r>
        <w:rPr>
          <w:rFonts w:ascii="Arial" w:hAnsi="Arial" w:cs="Arial"/>
          <w:sz w:val="22"/>
          <w:szCs w:val="22"/>
        </w:rPr>
        <w:t xml:space="preserve"> frente a situaciones como: </w:t>
      </w:r>
      <w:r w:rsidRPr="000910FB">
        <w:rPr>
          <w:rFonts w:ascii="Arial" w:hAnsi="Arial" w:cs="Arial"/>
          <w:b/>
          <w:sz w:val="22"/>
          <w:szCs w:val="22"/>
        </w:rPr>
        <w:t>La extensión de la jornada de trabajo (hasta 14 horas diarias); la inestabilidad laboral, la ausencia de contrato</w:t>
      </w:r>
      <w:r>
        <w:rPr>
          <w:rFonts w:ascii="Arial" w:hAnsi="Arial" w:cs="Arial"/>
          <w:sz w:val="22"/>
          <w:szCs w:val="22"/>
        </w:rPr>
        <w:t xml:space="preserve"> </w:t>
      </w:r>
      <w:r w:rsidRPr="000910FB">
        <w:rPr>
          <w:rFonts w:ascii="Arial" w:hAnsi="Arial" w:cs="Arial"/>
          <w:b/>
          <w:sz w:val="22"/>
          <w:szCs w:val="22"/>
        </w:rPr>
        <w:t>y de un sistema de previsión social en el caso de muchos trabajadores asalariados</w:t>
      </w:r>
      <w:r>
        <w:rPr>
          <w:rFonts w:ascii="Arial" w:hAnsi="Arial" w:cs="Arial"/>
          <w:sz w:val="22"/>
          <w:szCs w:val="22"/>
        </w:rPr>
        <w:t xml:space="preserve">. Los trabajadores difundían su opinión a través de una abundante producción de periódicos y usaban como mecanismo de presión la paralización de las faenas. </w:t>
      </w:r>
    </w:p>
    <w:p w:rsidR="004F1F06" w:rsidRDefault="004F1F06" w:rsidP="00D74E18">
      <w:pPr>
        <w:spacing w:line="276" w:lineRule="auto"/>
        <w:jc w:val="both"/>
        <w:rPr>
          <w:rFonts w:ascii="Arial" w:hAnsi="Arial" w:cs="Arial"/>
          <w:sz w:val="22"/>
          <w:szCs w:val="22"/>
        </w:rPr>
      </w:pPr>
      <w:r>
        <w:rPr>
          <w:rFonts w:ascii="Arial" w:hAnsi="Arial" w:cs="Arial"/>
          <w:sz w:val="22"/>
          <w:szCs w:val="22"/>
        </w:rPr>
        <w:t xml:space="preserve">. </w:t>
      </w:r>
    </w:p>
    <w:p w:rsidR="00D74E18" w:rsidRDefault="00D74E18" w:rsidP="00D74E18">
      <w:pPr>
        <w:spacing w:line="276" w:lineRule="auto"/>
        <w:jc w:val="both"/>
        <w:rPr>
          <w:rFonts w:ascii="Arial" w:hAnsi="Arial" w:cs="Arial"/>
          <w:sz w:val="22"/>
          <w:szCs w:val="22"/>
        </w:rPr>
      </w:pPr>
    </w:p>
    <w:p w:rsidR="00BF70E2" w:rsidRDefault="00BF70E2" w:rsidP="00D74E18">
      <w:pPr>
        <w:spacing w:line="276" w:lineRule="auto"/>
        <w:jc w:val="both"/>
        <w:rPr>
          <w:rFonts w:ascii="Arial" w:hAnsi="Arial" w:cs="Arial"/>
          <w:sz w:val="22"/>
          <w:szCs w:val="22"/>
        </w:rPr>
      </w:pPr>
    </w:p>
    <w:p w:rsidR="00BF70E2" w:rsidRDefault="00BF70E2" w:rsidP="00D74E18">
      <w:pPr>
        <w:spacing w:line="276" w:lineRule="auto"/>
        <w:jc w:val="both"/>
        <w:rPr>
          <w:rFonts w:ascii="Arial" w:hAnsi="Arial" w:cs="Arial"/>
          <w:sz w:val="22"/>
          <w:szCs w:val="22"/>
        </w:rPr>
      </w:pPr>
    </w:p>
    <w:p w:rsidR="00BF70E2" w:rsidRDefault="00BF70E2" w:rsidP="00D74E18">
      <w:pPr>
        <w:spacing w:line="276" w:lineRule="auto"/>
        <w:jc w:val="both"/>
        <w:rPr>
          <w:rFonts w:ascii="Arial" w:hAnsi="Arial" w:cs="Arial"/>
          <w:sz w:val="22"/>
          <w:szCs w:val="22"/>
        </w:rPr>
      </w:pPr>
    </w:p>
    <w:p w:rsidR="00BF70E2" w:rsidRDefault="00BF70E2" w:rsidP="00D74E18">
      <w:pPr>
        <w:spacing w:line="276" w:lineRule="auto"/>
        <w:jc w:val="both"/>
        <w:rPr>
          <w:rFonts w:ascii="Arial" w:hAnsi="Arial" w:cs="Arial"/>
          <w:sz w:val="22"/>
          <w:szCs w:val="22"/>
        </w:rPr>
      </w:pPr>
    </w:p>
    <w:p w:rsidR="00BF70E2" w:rsidRDefault="00BF70E2" w:rsidP="00D74E18">
      <w:pPr>
        <w:spacing w:line="276" w:lineRule="auto"/>
        <w:jc w:val="both"/>
        <w:rPr>
          <w:rFonts w:ascii="Arial" w:hAnsi="Arial" w:cs="Arial"/>
          <w:sz w:val="22"/>
          <w:szCs w:val="22"/>
        </w:rPr>
      </w:pPr>
      <w:r>
        <w:rPr>
          <w:noProof/>
          <w:lang w:val="es-CL" w:eastAsia="es-CL"/>
        </w:rPr>
        <w:drawing>
          <wp:inline distT="0" distB="0" distL="0" distR="0" wp14:anchorId="3C8FCD77" wp14:editId="0D708D19">
            <wp:extent cx="6141855" cy="5609533"/>
            <wp:effectExtent l="76200" t="76200" r="125730" b="1250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6147329" cy="5614533"/>
                    </a:xfrm>
                    <a:prstGeom prst="rect">
                      <a:avLst/>
                    </a:prstGeom>
                    <a:ln w="38100" cap="sq">
                      <a:solidFill>
                        <a:srgbClr val="000000"/>
                      </a:solidFill>
                      <a:prstDash val="dash"/>
                      <a:miter lim="800000"/>
                    </a:ln>
                    <a:effectLst>
                      <a:outerShdw blurRad="50800" dist="38100" dir="2700000" algn="tl" rotWithShape="0">
                        <a:srgbClr val="000000">
                          <a:alpha val="43000"/>
                        </a:srgbClr>
                      </a:outerShdw>
                    </a:effectLst>
                  </pic:spPr>
                </pic:pic>
              </a:graphicData>
            </a:graphic>
          </wp:inline>
        </w:drawing>
      </w:r>
    </w:p>
    <w:p w:rsidR="00BF70E2" w:rsidRDefault="00BF70E2" w:rsidP="00D74E18">
      <w:pPr>
        <w:spacing w:line="276" w:lineRule="auto"/>
        <w:jc w:val="both"/>
        <w:rPr>
          <w:rFonts w:ascii="Arial" w:hAnsi="Arial" w:cs="Arial"/>
          <w:sz w:val="22"/>
          <w:szCs w:val="22"/>
        </w:rPr>
      </w:pPr>
    </w:p>
    <w:p w:rsidR="00BF70E2" w:rsidRDefault="00BF70E2" w:rsidP="00D74E18">
      <w:pPr>
        <w:spacing w:line="276" w:lineRule="auto"/>
        <w:jc w:val="both"/>
        <w:rPr>
          <w:rFonts w:ascii="Arial" w:hAnsi="Arial" w:cs="Arial"/>
          <w:sz w:val="22"/>
          <w:szCs w:val="22"/>
        </w:rPr>
      </w:pPr>
      <w:r>
        <w:rPr>
          <w:rFonts w:ascii="Arial" w:hAnsi="Arial" w:cs="Arial"/>
          <w:sz w:val="22"/>
          <w:szCs w:val="22"/>
        </w:rPr>
        <w:t>La mayoría de los trabajadores se organizó para pedir en forma colectiva respuestas a sus demandas salariales, exigiendo a las autoridades que jugaran un rol más activo en los conflictos de intereses entre obreros y patrones:</w:t>
      </w:r>
    </w:p>
    <w:p w:rsidR="00BF70E2" w:rsidRDefault="00BF70E2" w:rsidP="00D74E18">
      <w:pPr>
        <w:spacing w:line="276" w:lineRule="auto"/>
        <w:jc w:val="both"/>
        <w:rPr>
          <w:rFonts w:ascii="Arial" w:hAnsi="Arial" w:cs="Arial"/>
          <w:sz w:val="22"/>
          <w:szCs w:val="22"/>
        </w:rPr>
      </w:pPr>
    </w:p>
    <w:p w:rsidR="004F1F06" w:rsidRPr="00563E03" w:rsidRDefault="004F1F06" w:rsidP="00563E03">
      <w:pPr>
        <w:pStyle w:val="Prrafodelista"/>
        <w:numPr>
          <w:ilvl w:val="0"/>
          <w:numId w:val="27"/>
        </w:numPr>
        <w:spacing w:line="276" w:lineRule="auto"/>
        <w:ind w:left="0" w:firstLine="0"/>
        <w:jc w:val="both"/>
        <w:rPr>
          <w:rFonts w:ascii="Arial" w:hAnsi="Arial" w:cs="Arial"/>
          <w:sz w:val="22"/>
          <w:szCs w:val="22"/>
        </w:rPr>
      </w:pPr>
      <w:r w:rsidRPr="00563E03">
        <w:rPr>
          <w:rFonts w:ascii="Arial" w:hAnsi="Arial" w:cs="Arial"/>
          <w:b/>
          <w:sz w:val="22"/>
          <w:szCs w:val="22"/>
        </w:rPr>
        <w:t>Las sociedades de socorros mutuos o mutuales</w:t>
      </w:r>
      <w:r w:rsidRPr="00563E03">
        <w:rPr>
          <w:rFonts w:ascii="Arial" w:hAnsi="Arial" w:cs="Arial"/>
          <w:sz w:val="22"/>
          <w:szCs w:val="22"/>
        </w:rPr>
        <w:t xml:space="preserve">, que habían comenzado a formarse a mediados del siglo XIX estuvieron a la base de la organización de un movimiento obrero que pasó de la acción espontánea a la organización sindical y política, adquiriendo un carácter más ideológico. </w:t>
      </w:r>
    </w:p>
    <w:p w:rsidR="004F1F06" w:rsidRDefault="00563E03" w:rsidP="00563E03">
      <w:pPr>
        <w:spacing w:line="276" w:lineRule="auto"/>
        <w:jc w:val="both"/>
        <w:rPr>
          <w:rFonts w:ascii="Arial" w:hAnsi="Arial" w:cs="Arial"/>
          <w:sz w:val="22"/>
          <w:szCs w:val="22"/>
        </w:rPr>
      </w:pPr>
      <w:r>
        <w:rPr>
          <w:noProof/>
          <w:lang w:val="es-CL" w:eastAsia="es-CL"/>
        </w:rPr>
        <w:drawing>
          <wp:anchor distT="0" distB="0" distL="114300" distR="114300" simplePos="0" relativeHeight="252089344" behindDoc="1" locked="0" layoutInCell="1" allowOverlap="1" wp14:anchorId="2059A995" wp14:editId="2ACB7FA3">
            <wp:simplePos x="0" y="0"/>
            <wp:positionH relativeFrom="margin">
              <wp:posOffset>3149600</wp:posOffset>
            </wp:positionH>
            <wp:positionV relativeFrom="paragraph">
              <wp:posOffset>294005</wp:posOffset>
            </wp:positionV>
            <wp:extent cx="2885440" cy="2119630"/>
            <wp:effectExtent l="76200" t="76200" r="124460" b="128270"/>
            <wp:wrapTight wrapText="bothSides">
              <wp:wrapPolygon edited="0">
                <wp:start x="-285" y="-777"/>
                <wp:lineTo x="-570" y="-582"/>
                <wp:lineTo x="-570" y="21936"/>
                <wp:lineTo x="-285" y="22713"/>
                <wp:lineTo x="22104" y="22713"/>
                <wp:lineTo x="22389" y="21354"/>
                <wp:lineTo x="22389" y="2524"/>
                <wp:lineTo x="22104" y="-388"/>
                <wp:lineTo x="22104" y="-777"/>
                <wp:lineTo x="-285" y="-777"/>
              </wp:wrapPolygon>
            </wp:wrapTight>
            <wp:docPr id="9243" name="Imagen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icles-67903_thumbnai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5440" cy="211963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F1F06">
        <w:rPr>
          <w:rFonts w:ascii="Arial" w:hAnsi="Arial" w:cs="Arial"/>
          <w:sz w:val="22"/>
          <w:szCs w:val="22"/>
        </w:rPr>
        <w:t xml:space="preserve">Las mutuales </w:t>
      </w:r>
      <w:r w:rsidR="004F1F06" w:rsidRPr="00831BD4">
        <w:rPr>
          <w:rFonts w:ascii="Arial" w:hAnsi="Arial" w:cs="Arial"/>
          <w:b/>
          <w:sz w:val="22"/>
          <w:szCs w:val="22"/>
        </w:rPr>
        <w:t xml:space="preserve">buscaban la ayuda </w:t>
      </w:r>
      <w:r w:rsidR="00431E7B" w:rsidRPr="00831BD4">
        <w:rPr>
          <w:rFonts w:ascii="Arial" w:hAnsi="Arial" w:cs="Arial"/>
          <w:b/>
          <w:sz w:val="22"/>
          <w:szCs w:val="22"/>
        </w:rPr>
        <w:t>recí</w:t>
      </w:r>
      <w:r w:rsidR="004F1F06" w:rsidRPr="00831BD4">
        <w:rPr>
          <w:rFonts w:ascii="Arial" w:hAnsi="Arial" w:cs="Arial"/>
          <w:b/>
          <w:sz w:val="22"/>
          <w:szCs w:val="22"/>
        </w:rPr>
        <w:t>proca de sus integrantes</w:t>
      </w:r>
      <w:r w:rsidR="004F1F06">
        <w:rPr>
          <w:rFonts w:ascii="Arial" w:hAnsi="Arial" w:cs="Arial"/>
          <w:sz w:val="22"/>
          <w:szCs w:val="22"/>
        </w:rPr>
        <w:t xml:space="preserve"> con el objeto de poder </w:t>
      </w:r>
      <w:r w:rsidR="004F1F06" w:rsidRPr="00831BD4">
        <w:rPr>
          <w:rFonts w:ascii="Arial" w:hAnsi="Arial" w:cs="Arial"/>
          <w:b/>
          <w:sz w:val="22"/>
          <w:szCs w:val="22"/>
        </w:rPr>
        <w:t>alcanzar los beneficios económicos, sociale</w:t>
      </w:r>
      <w:r w:rsidR="00431E7B" w:rsidRPr="00831BD4">
        <w:rPr>
          <w:rFonts w:ascii="Arial" w:hAnsi="Arial" w:cs="Arial"/>
          <w:b/>
          <w:sz w:val="22"/>
          <w:szCs w:val="22"/>
        </w:rPr>
        <w:t>s y educacionales a los que no ten</w:t>
      </w:r>
      <w:r w:rsidR="004F1F06" w:rsidRPr="00831BD4">
        <w:rPr>
          <w:rFonts w:ascii="Arial" w:hAnsi="Arial" w:cs="Arial"/>
          <w:b/>
          <w:sz w:val="22"/>
          <w:szCs w:val="22"/>
        </w:rPr>
        <w:t>ían acceso</w:t>
      </w:r>
      <w:r w:rsidR="004F1F06">
        <w:rPr>
          <w:rFonts w:ascii="Arial" w:hAnsi="Arial" w:cs="Arial"/>
          <w:sz w:val="22"/>
          <w:szCs w:val="22"/>
        </w:rPr>
        <w:t xml:space="preserve">. Cada integrante de la sociedad aportaba una pequeña cantidad de dinero con la que financiaban sus actividades. </w:t>
      </w:r>
    </w:p>
    <w:p w:rsidR="004F1F06" w:rsidRDefault="00563E03" w:rsidP="00563E03">
      <w:pPr>
        <w:spacing w:line="276" w:lineRule="auto"/>
        <w:jc w:val="both"/>
        <w:rPr>
          <w:rFonts w:ascii="Arial" w:hAnsi="Arial" w:cs="Arial"/>
          <w:sz w:val="22"/>
          <w:szCs w:val="22"/>
        </w:rPr>
      </w:pPr>
      <w:r w:rsidRPr="0031762F">
        <w:rPr>
          <w:noProof/>
          <w:lang w:val="es-CL" w:eastAsia="es-CL"/>
        </w:rPr>
        <mc:AlternateContent>
          <mc:Choice Requires="wps">
            <w:drawing>
              <wp:anchor distT="45720" distB="45720" distL="114300" distR="114300" simplePos="0" relativeHeight="252090368" behindDoc="1" locked="0" layoutInCell="1" allowOverlap="1" wp14:anchorId="18E4C0EA" wp14:editId="1AC98888">
                <wp:simplePos x="0" y="0"/>
                <wp:positionH relativeFrom="column">
                  <wp:posOffset>3104515</wp:posOffset>
                </wp:positionH>
                <wp:positionV relativeFrom="paragraph">
                  <wp:posOffset>1149985</wp:posOffset>
                </wp:positionV>
                <wp:extent cx="2968625" cy="404495"/>
                <wp:effectExtent l="0" t="0" r="22225" b="14605"/>
                <wp:wrapTight wrapText="bothSides">
                  <wp:wrapPolygon edited="0">
                    <wp:start x="0" y="0"/>
                    <wp:lineTo x="0" y="21363"/>
                    <wp:lineTo x="21623" y="21363"/>
                    <wp:lineTo x="21623" y="0"/>
                    <wp:lineTo x="0" y="0"/>
                  </wp:wrapPolygon>
                </wp:wrapTight>
                <wp:docPr id="9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404495"/>
                        </a:xfrm>
                        <a:prstGeom prst="rect">
                          <a:avLst/>
                        </a:prstGeom>
                        <a:solidFill>
                          <a:srgbClr val="FFFFFF"/>
                        </a:solidFill>
                        <a:ln w="9525">
                          <a:solidFill>
                            <a:srgbClr val="000000"/>
                          </a:solidFill>
                          <a:miter lim="800000"/>
                          <a:headEnd/>
                          <a:tailEnd/>
                        </a:ln>
                      </wps:spPr>
                      <wps:txbx>
                        <w:txbxContent>
                          <w:p w:rsidR="004F1F06" w:rsidRPr="00D74E18" w:rsidRDefault="004F1F06" w:rsidP="00563E03">
                            <w:pPr>
                              <w:jc w:val="center"/>
                              <w:rPr>
                                <w:rFonts w:ascii="Arial" w:hAnsi="Arial" w:cs="Arial"/>
                                <w:sz w:val="22"/>
                                <w:szCs w:val="22"/>
                              </w:rPr>
                            </w:pPr>
                            <w:r w:rsidRPr="00D74E18">
                              <w:rPr>
                                <w:rFonts w:ascii="Arial" w:hAnsi="Arial" w:cs="Arial"/>
                                <w:sz w:val="22"/>
                                <w:szCs w:val="22"/>
                              </w:rPr>
                              <w:t xml:space="preserve">Sociedad de Socorros Mutuos Fermín </w:t>
                            </w:r>
                            <w:proofErr w:type="spellStart"/>
                            <w:r w:rsidRPr="00D74E18">
                              <w:rPr>
                                <w:rFonts w:ascii="Arial" w:hAnsi="Arial" w:cs="Arial"/>
                                <w:sz w:val="22"/>
                                <w:szCs w:val="22"/>
                              </w:rPr>
                              <w:t>Vivaceta</w:t>
                            </w:r>
                            <w:proofErr w:type="spellEnd"/>
                            <w:r w:rsidRPr="00D74E18">
                              <w:rPr>
                                <w:rFonts w:ascii="Arial" w:hAnsi="Arial" w:cs="Arial"/>
                                <w:sz w:val="22"/>
                                <w:szCs w:val="22"/>
                              </w:rPr>
                              <w:t>, 1912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44.45pt;margin-top:90.55pt;width:233.75pt;height:31.85pt;z-index:-25122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">
                <v:textbox>
                  <w:txbxContent>
                    <w:p w:rsidR="004F1F06" w:rsidRPr="00D74E18" w:rsidRDefault="004F1F06" w:rsidP="00563E03">
                      <w:pPr>
                        <w:jc w:val="center"/>
                        <w:rPr>
                          <w:rFonts w:ascii="Arial" w:hAnsi="Arial" w:cs="Arial"/>
                          <w:sz w:val="22"/>
                          <w:szCs w:val="22"/>
                        </w:rPr>
                      </w:pPr>
                      <w:r w:rsidRPr="00D74E18">
                        <w:rPr>
                          <w:rFonts w:ascii="Arial" w:hAnsi="Arial" w:cs="Arial"/>
                          <w:sz w:val="22"/>
                          <w:szCs w:val="22"/>
                        </w:rPr>
                        <w:t xml:space="preserve">Sociedad de Socorros Mutuos Fermín </w:t>
                      </w:r>
                      <w:proofErr w:type="spellStart"/>
                      <w:r w:rsidRPr="00D74E18">
                        <w:rPr>
                          <w:rFonts w:ascii="Arial" w:hAnsi="Arial" w:cs="Arial"/>
                          <w:sz w:val="22"/>
                          <w:szCs w:val="22"/>
                        </w:rPr>
                        <w:t>Vivaceta</w:t>
                      </w:r>
                      <w:proofErr w:type="spellEnd"/>
                      <w:r w:rsidRPr="00D74E18">
                        <w:rPr>
                          <w:rFonts w:ascii="Arial" w:hAnsi="Arial" w:cs="Arial"/>
                          <w:sz w:val="22"/>
                          <w:szCs w:val="22"/>
                        </w:rPr>
                        <w:t>, 1912</w:t>
                      </w:r>
                    </w:p>
                  </w:txbxContent>
                </v:textbox>
                <w10:wrap type="tight"/>
              </v:shape>
            </w:pict>
          </mc:Fallback>
        </mc:AlternateContent>
      </w:r>
      <w:r w:rsidR="004F1F06">
        <w:rPr>
          <w:rFonts w:ascii="Arial" w:hAnsi="Arial" w:cs="Arial"/>
          <w:sz w:val="22"/>
          <w:szCs w:val="22"/>
        </w:rPr>
        <w:t xml:space="preserve">En 1910 ya había más de 400 organizaciones mutualistas y un número creciente de sindicatos, especialmente de trabajadores relacionados con la metalurgia, empleados ferroviarios y tipógrafos, entre otros. Prueba de ello fue la celebración del 1 de mayo, día del trabajador, que fue creciendo en convocatoria para llegar </w:t>
      </w:r>
      <w:r>
        <w:rPr>
          <w:rFonts w:ascii="Arial" w:hAnsi="Arial" w:cs="Arial"/>
          <w:sz w:val="22"/>
          <w:szCs w:val="22"/>
        </w:rPr>
        <w:t>a</w:t>
      </w:r>
      <w:r w:rsidR="004F1F06">
        <w:rPr>
          <w:rFonts w:ascii="Arial" w:hAnsi="Arial" w:cs="Arial"/>
          <w:sz w:val="22"/>
          <w:szCs w:val="22"/>
        </w:rPr>
        <w:t xml:space="preserve"> reunir en 1907 más de 30 mil personas en las calles de Santiago. </w:t>
      </w:r>
    </w:p>
    <w:p w:rsidR="004B05E4" w:rsidRDefault="004B05E4" w:rsidP="00A30273">
      <w:pPr>
        <w:pStyle w:val="Sinespaciado"/>
        <w:spacing w:line="276" w:lineRule="auto"/>
        <w:jc w:val="both"/>
        <w:rPr>
          <w:rFonts w:ascii="Arial" w:hAnsi="Arial" w:cs="Arial"/>
          <w:color w:val="000000"/>
          <w:sz w:val="22"/>
          <w:szCs w:val="22"/>
        </w:rPr>
      </w:pPr>
    </w:p>
    <w:p w:rsidR="00D74E18" w:rsidRDefault="00D74E18" w:rsidP="00563E03">
      <w:pPr>
        <w:pStyle w:val="Prrafodelista"/>
        <w:numPr>
          <w:ilvl w:val="0"/>
          <w:numId w:val="27"/>
        </w:numPr>
        <w:spacing w:line="276" w:lineRule="auto"/>
        <w:ind w:left="0" w:firstLine="0"/>
        <w:jc w:val="both"/>
        <w:rPr>
          <w:rFonts w:ascii="Arial" w:hAnsi="Arial" w:cs="Arial"/>
          <w:sz w:val="22"/>
          <w:szCs w:val="22"/>
        </w:rPr>
      </w:pPr>
      <w:r w:rsidRPr="00563E03">
        <w:rPr>
          <w:rFonts w:ascii="Arial" w:hAnsi="Arial" w:cs="Arial"/>
          <w:b/>
          <w:sz w:val="22"/>
          <w:szCs w:val="22"/>
        </w:rPr>
        <w:lastRenderedPageBreak/>
        <w:t>Mancomunales:</w:t>
      </w:r>
      <w:r w:rsidRPr="00563E03">
        <w:rPr>
          <w:rFonts w:ascii="Arial" w:hAnsi="Arial" w:cs="Arial"/>
          <w:sz w:val="22"/>
          <w:szCs w:val="22"/>
        </w:rPr>
        <w:t xml:space="preserve"> Fueron las organizaciones populares más significativas de la primera década del siglo XX. Naci</w:t>
      </w:r>
      <w:r w:rsidR="00431E7B">
        <w:rPr>
          <w:rFonts w:ascii="Arial" w:hAnsi="Arial" w:cs="Arial"/>
          <w:sz w:val="22"/>
          <w:szCs w:val="22"/>
        </w:rPr>
        <w:t>eron y se consolidaron en las mi</w:t>
      </w:r>
      <w:r w:rsidRPr="00563E03">
        <w:rPr>
          <w:rFonts w:ascii="Arial" w:hAnsi="Arial" w:cs="Arial"/>
          <w:sz w:val="22"/>
          <w:szCs w:val="22"/>
        </w:rPr>
        <w:t xml:space="preserve">nas y puertos nortinos. En un principio sus objetivos no se diferenciaban sustancialmente de las mutuales, pero su originalidad residió en que, con el tiempo, adquirieron características de sociedad y centros de vida social y cultural. En general, la mancomunal </w:t>
      </w:r>
      <w:r w:rsidRPr="00431E7B">
        <w:rPr>
          <w:rFonts w:ascii="Arial" w:hAnsi="Arial" w:cs="Arial"/>
          <w:b/>
          <w:sz w:val="22"/>
          <w:szCs w:val="22"/>
        </w:rPr>
        <w:t>luchó en contra del mundo patronal</w:t>
      </w:r>
      <w:r w:rsidRPr="00563E03">
        <w:rPr>
          <w:rFonts w:ascii="Arial" w:hAnsi="Arial" w:cs="Arial"/>
          <w:sz w:val="22"/>
          <w:szCs w:val="22"/>
        </w:rPr>
        <w:t xml:space="preserve">, postulando la transformación de las relaciones productivas. </w:t>
      </w:r>
    </w:p>
    <w:p w:rsidR="00431E7B" w:rsidRPr="00563E03" w:rsidRDefault="00431E7B" w:rsidP="00431E7B">
      <w:pPr>
        <w:pStyle w:val="Prrafodelista"/>
        <w:spacing w:line="276" w:lineRule="auto"/>
        <w:ind w:left="0"/>
        <w:jc w:val="both"/>
        <w:rPr>
          <w:rFonts w:ascii="Arial" w:hAnsi="Arial" w:cs="Arial"/>
          <w:sz w:val="22"/>
          <w:szCs w:val="22"/>
        </w:rPr>
      </w:pPr>
    </w:p>
    <w:p w:rsidR="00D74E18" w:rsidRPr="00563E03" w:rsidRDefault="00D74E18" w:rsidP="00563E03">
      <w:pPr>
        <w:pStyle w:val="Prrafodelista"/>
        <w:numPr>
          <w:ilvl w:val="0"/>
          <w:numId w:val="27"/>
        </w:numPr>
        <w:spacing w:line="276" w:lineRule="auto"/>
        <w:ind w:left="0" w:firstLine="0"/>
        <w:jc w:val="both"/>
        <w:rPr>
          <w:rFonts w:ascii="Arial" w:hAnsi="Arial" w:cs="Arial"/>
          <w:sz w:val="22"/>
          <w:szCs w:val="22"/>
        </w:rPr>
      </w:pPr>
      <w:r w:rsidRPr="00563E03">
        <w:rPr>
          <w:rFonts w:ascii="Arial" w:hAnsi="Arial" w:cs="Arial"/>
          <w:b/>
          <w:sz w:val="22"/>
          <w:szCs w:val="22"/>
        </w:rPr>
        <w:t>Sociedades de resistencia:</w:t>
      </w:r>
      <w:r w:rsidRPr="00563E03">
        <w:rPr>
          <w:rFonts w:ascii="Arial" w:hAnsi="Arial" w:cs="Arial"/>
          <w:sz w:val="22"/>
          <w:szCs w:val="22"/>
        </w:rPr>
        <w:t xml:space="preserve"> Otra forma que tomó la naciente organización obrera a comienzos del siglo. Se dio a través de estas organizaciones inspiradas en el anarquismo. Rechazaban toda forma de acción política y solo creían en la llamada “acción directa”, vale decir, </w:t>
      </w:r>
      <w:r w:rsidRPr="00431E7B">
        <w:rPr>
          <w:rFonts w:ascii="Arial" w:hAnsi="Arial" w:cs="Arial"/>
          <w:b/>
          <w:sz w:val="22"/>
          <w:szCs w:val="22"/>
        </w:rPr>
        <w:t>el sabotaje, el boicot y la huelga</w:t>
      </w:r>
      <w:r w:rsidRPr="00563E03">
        <w:rPr>
          <w:rFonts w:ascii="Arial" w:hAnsi="Arial" w:cs="Arial"/>
          <w:sz w:val="22"/>
          <w:szCs w:val="22"/>
        </w:rPr>
        <w:t xml:space="preserve">. Sus principales enemigos según ellos mismos lo decían, era el Estado, el clero y el capital. </w:t>
      </w:r>
    </w:p>
    <w:p w:rsidR="00D74E18" w:rsidRDefault="00D74E18" w:rsidP="00D74E18">
      <w:pPr>
        <w:spacing w:line="276" w:lineRule="auto"/>
        <w:jc w:val="both"/>
        <w:rPr>
          <w:rFonts w:ascii="Arial" w:hAnsi="Arial" w:cs="Arial"/>
          <w:sz w:val="22"/>
          <w:szCs w:val="22"/>
        </w:rPr>
      </w:pPr>
      <w:r>
        <w:rPr>
          <w:rFonts w:ascii="Arial" w:hAnsi="Arial" w:cs="Arial"/>
          <w:sz w:val="22"/>
          <w:szCs w:val="22"/>
        </w:rPr>
        <w:t xml:space="preserve">Las sociedades de resistencia realizaron una intensa propaganda, y obtuvieron el apoyo de los mineros del carbón, de los obreros portuarios y de los gremios de artesanos santiaguinos. Participaron en la mayoría de las huelgas y organización carias de ellas. Estas organizaciones fueron las precursoras de los sindicatos y se concebían como punta de lanza del movimiento obrero. </w:t>
      </w:r>
    </w:p>
    <w:p w:rsidR="00D74E18" w:rsidRDefault="00D74E18" w:rsidP="00D74E18">
      <w:pPr>
        <w:spacing w:line="276" w:lineRule="auto"/>
        <w:jc w:val="both"/>
        <w:rPr>
          <w:rFonts w:ascii="Arial" w:hAnsi="Arial" w:cs="Arial"/>
          <w:sz w:val="22"/>
          <w:szCs w:val="22"/>
        </w:rPr>
      </w:pPr>
      <w:r>
        <w:rPr>
          <w:rFonts w:ascii="Arial" w:hAnsi="Arial" w:cs="Arial"/>
          <w:sz w:val="22"/>
          <w:szCs w:val="22"/>
        </w:rPr>
        <w:t xml:space="preserve">Eran entidades gremiales independientes unas de otras, pero a la hora de apoyar una huelga, o asistir a movilizaciones </w:t>
      </w:r>
      <w:proofErr w:type="gramStart"/>
      <w:r>
        <w:rPr>
          <w:rFonts w:ascii="Arial" w:hAnsi="Arial" w:cs="Arial"/>
          <w:sz w:val="22"/>
          <w:szCs w:val="22"/>
        </w:rPr>
        <w:t>hacían</w:t>
      </w:r>
      <w:proofErr w:type="gramEnd"/>
      <w:r>
        <w:rPr>
          <w:rFonts w:ascii="Arial" w:hAnsi="Arial" w:cs="Arial"/>
          <w:sz w:val="22"/>
          <w:szCs w:val="22"/>
        </w:rPr>
        <w:t xml:space="preserve"> causa común, como ocurría en las conmemoraciones del 1° de mayo. </w:t>
      </w:r>
    </w:p>
    <w:p w:rsidR="00563E03" w:rsidRDefault="00563E03" w:rsidP="00D74E18">
      <w:pPr>
        <w:spacing w:line="276" w:lineRule="auto"/>
        <w:jc w:val="both"/>
        <w:rPr>
          <w:rFonts w:ascii="Arial" w:hAnsi="Arial" w:cs="Arial"/>
          <w:sz w:val="22"/>
          <w:szCs w:val="22"/>
        </w:rPr>
      </w:pPr>
      <w:r>
        <w:rPr>
          <w:rFonts w:ascii="Arial" w:hAnsi="Arial" w:cs="Arial"/>
          <w:sz w:val="22"/>
          <w:szCs w:val="22"/>
        </w:rPr>
        <w:t xml:space="preserve">Las mancomunales y las sociedades de resistencia adquirieron un sesgo revolucionario. Estas organizaciones aumentaron considerablemente de 240 sociedades obreras en la última década del siglo XIX a 433 en 1910. </w:t>
      </w:r>
    </w:p>
    <w:p w:rsidR="00563E03" w:rsidRDefault="009C11C3" w:rsidP="009C11C3">
      <w:pPr>
        <w:pStyle w:val="Prrafodelista"/>
        <w:numPr>
          <w:ilvl w:val="0"/>
          <w:numId w:val="21"/>
        </w:numPr>
        <w:spacing w:line="276" w:lineRule="auto"/>
        <w:jc w:val="center"/>
        <w:rPr>
          <w:rFonts w:ascii="Arial" w:hAnsi="Arial" w:cs="Arial"/>
          <w:b/>
          <w:sz w:val="22"/>
          <w:szCs w:val="22"/>
        </w:rPr>
      </w:pPr>
      <w:r w:rsidRPr="009C11C3">
        <w:rPr>
          <w:rFonts w:ascii="Arial" w:hAnsi="Arial" w:cs="Arial"/>
          <w:b/>
          <w:sz w:val="22"/>
          <w:szCs w:val="22"/>
        </w:rPr>
        <w:t>INCIPIENTE LEGISLACIÓN</w:t>
      </w:r>
    </w:p>
    <w:p w:rsidR="009C11C3" w:rsidRPr="009C11C3" w:rsidRDefault="009C11C3" w:rsidP="009C11C3">
      <w:pPr>
        <w:spacing w:line="276" w:lineRule="auto"/>
        <w:rPr>
          <w:rFonts w:ascii="Arial" w:hAnsi="Arial" w:cs="Arial"/>
          <w:b/>
          <w:sz w:val="22"/>
          <w:szCs w:val="22"/>
        </w:rPr>
      </w:pPr>
    </w:p>
    <w:p w:rsidR="009C11C3" w:rsidRDefault="009C11C3" w:rsidP="009C11C3">
      <w:pPr>
        <w:spacing w:line="276" w:lineRule="auto"/>
        <w:jc w:val="both"/>
        <w:rPr>
          <w:rFonts w:ascii="Arial" w:hAnsi="Arial" w:cs="Arial"/>
          <w:sz w:val="22"/>
          <w:szCs w:val="22"/>
        </w:rPr>
      </w:pPr>
      <w:r>
        <w:rPr>
          <w:rFonts w:ascii="Arial" w:hAnsi="Arial" w:cs="Arial"/>
          <w:sz w:val="22"/>
          <w:szCs w:val="22"/>
        </w:rPr>
        <w:t xml:space="preserve">El movimiento obrero exigía </w:t>
      </w:r>
      <w:r w:rsidRPr="000910FB">
        <w:rPr>
          <w:rFonts w:ascii="Arial" w:hAnsi="Arial" w:cs="Arial"/>
          <w:b/>
          <w:sz w:val="22"/>
          <w:szCs w:val="22"/>
        </w:rPr>
        <w:t>leyes laborales</w:t>
      </w:r>
      <w:r w:rsidR="000910FB">
        <w:rPr>
          <w:rFonts w:ascii="Arial" w:hAnsi="Arial" w:cs="Arial"/>
          <w:b/>
          <w:sz w:val="22"/>
          <w:szCs w:val="22"/>
        </w:rPr>
        <w:t xml:space="preserve"> que los protegieran</w:t>
      </w:r>
      <w:r w:rsidRPr="000910FB">
        <w:rPr>
          <w:rFonts w:ascii="Arial" w:hAnsi="Arial" w:cs="Arial"/>
          <w:b/>
          <w:sz w:val="22"/>
          <w:szCs w:val="22"/>
        </w:rPr>
        <w:t xml:space="preserve"> y la mediación del Estado</w:t>
      </w:r>
      <w:r>
        <w:rPr>
          <w:rFonts w:ascii="Arial" w:hAnsi="Arial" w:cs="Arial"/>
          <w:sz w:val="22"/>
          <w:szCs w:val="22"/>
        </w:rPr>
        <w:t xml:space="preserve"> en sus conflictos con sus patrones. Se demandaban oportunidades de empleo y mejoramiento de condiciones de vida. Entre 1891 y 1920 a pesar de las huelgas y movimientos sociales el estado no logró avanzar en los problemas asociados a la cuestión social, incluso se detuvieron obras públicas respecto a períodos anteriores como el de Balmaceda. </w:t>
      </w:r>
    </w:p>
    <w:p w:rsidR="009C11C3" w:rsidRDefault="009C11C3" w:rsidP="009C11C3">
      <w:pPr>
        <w:spacing w:line="276" w:lineRule="auto"/>
        <w:jc w:val="both"/>
        <w:rPr>
          <w:rFonts w:ascii="Arial" w:hAnsi="Arial" w:cs="Arial"/>
          <w:sz w:val="22"/>
          <w:szCs w:val="22"/>
        </w:rPr>
      </w:pPr>
      <w:r>
        <w:rPr>
          <w:rFonts w:ascii="Arial" w:hAnsi="Arial" w:cs="Arial"/>
          <w:sz w:val="22"/>
          <w:szCs w:val="22"/>
        </w:rPr>
        <w:t xml:space="preserve">En este período solo se aprobaron algunas leyes laborales en función de los obreros entre 1915 y 1917. </w:t>
      </w:r>
    </w:p>
    <w:p w:rsidR="009C11C3" w:rsidRDefault="009C11C3" w:rsidP="009C11C3">
      <w:pPr>
        <w:pStyle w:val="Prrafodelista"/>
        <w:numPr>
          <w:ilvl w:val="0"/>
          <w:numId w:val="29"/>
        </w:numPr>
        <w:spacing w:before="100" w:after="200" w:line="276" w:lineRule="auto"/>
        <w:jc w:val="both"/>
        <w:rPr>
          <w:rFonts w:ascii="Arial" w:hAnsi="Arial" w:cs="Arial"/>
          <w:sz w:val="22"/>
          <w:szCs w:val="22"/>
        </w:rPr>
      </w:pPr>
      <w:r>
        <w:rPr>
          <w:rFonts w:ascii="Arial" w:hAnsi="Arial" w:cs="Arial"/>
          <w:sz w:val="22"/>
          <w:szCs w:val="22"/>
        </w:rPr>
        <w:t xml:space="preserve">Ley de la silla, obligaba a los empleadores a tener asientos para sus trabajadores. </w:t>
      </w:r>
    </w:p>
    <w:p w:rsidR="009C11C3" w:rsidRDefault="009C11C3" w:rsidP="009C11C3">
      <w:pPr>
        <w:pStyle w:val="Prrafodelista"/>
        <w:numPr>
          <w:ilvl w:val="0"/>
          <w:numId w:val="29"/>
        </w:numPr>
        <w:spacing w:before="100" w:after="200" w:line="276" w:lineRule="auto"/>
        <w:jc w:val="both"/>
        <w:rPr>
          <w:rFonts w:ascii="Arial" w:hAnsi="Arial" w:cs="Arial"/>
          <w:sz w:val="22"/>
          <w:szCs w:val="22"/>
        </w:rPr>
      </w:pPr>
      <w:r>
        <w:rPr>
          <w:rFonts w:ascii="Arial" w:hAnsi="Arial" w:cs="Arial"/>
          <w:sz w:val="22"/>
          <w:szCs w:val="22"/>
        </w:rPr>
        <w:t>Ley sobre accidentes laborales.</w:t>
      </w:r>
    </w:p>
    <w:p w:rsidR="009C11C3" w:rsidRDefault="009C11C3" w:rsidP="009C11C3">
      <w:pPr>
        <w:pStyle w:val="Prrafodelista"/>
        <w:numPr>
          <w:ilvl w:val="0"/>
          <w:numId w:val="29"/>
        </w:numPr>
        <w:spacing w:before="100" w:after="200" w:line="276" w:lineRule="auto"/>
        <w:jc w:val="both"/>
        <w:rPr>
          <w:rFonts w:ascii="Arial" w:hAnsi="Arial" w:cs="Arial"/>
          <w:sz w:val="22"/>
          <w:szCs w:val="22"/>
        </w:rPr>
      </w:pPr>
      <w:r>
        <w:rPr>
          <w:rFonts w:ascii="Arial" w:hAnsi="Arial" w:cs="Arial"/>
          <w:sz w:val="22"/>
          <w:szCs w:val="22"/>
        </w:rPr>
        <w:t xml:space="preserve">Ley de descanso dominical. </w:t>
      </w:r>
    </w:p>
    <w:p w:rsidR="009C11C3" w:rsidRDefault="009C11C3" w:rsidP="009C11C3">
      <w:pPr>
        <w:pStyle w:val="Prrafodelista"/>
        <w:numPr>
          <w:ilvl w:val="0"/>
          <w:numId w:val="29"/>
        </w:numPr>
        <w:spacing w:before="100" w:after="200" w:line="276" w:lineRule="auto"/>
        <w:jc w:val="both"/>
        <w:rPr>
          <w:rFonts w:ascii="Arial" w:hAnsi="Arial" w:cs="Arial"/>
          <w:sz w:val="22"/>
          <w:szCs w:val="22"/>
        </w:rPr>
      </w:pPr>
      <w:r>
        <w:rPr>
          <w:rFonts w:ascii="Arial" w:hAnsi="Arial" w:cs="Arial"/>
          <w:sz w:val="22"/>
          <w:szCs w:val="22"/>
        </w:rPr>
        <w:t xml:space="preserve">Ley de salas cuna; toda fábrica que emplease más de 50 mujeres mayores de 18 años debía disponer de una sala adecuada para atender a sus hijos pequeños. </w:t>
      </w:r>
    </w:p>
    <w:p w:rsidR="009C11C3" w:rsidRDefault="009C11C3" w:rsidP="009C11C3">
      <w:pPr>
        <w:spacing w:line="276" w:lineRule="auto"/>
        <w:jc w:val="both"/>
        <w:rPr>
          <w:rFonts w:ascii="Arial" w:hAnsi="Arial" w:cs="Arial"/>
          <w:sz w:val="22"/>
          <w:szCs w:val="22"/>
        </w:rPr>
      </w:pPr>
      <w:r>
        <w:rPr>
          <w:rFonts w:ascii="Arial" w:hAnsi="Arial" w:cs="Arial"/>
          <w:sz w:val="22"/>
          <w:szCs w:val="22"/>
        </w:rPr>
        <w:t xml:space="preserve">Aquellas medidas eran solamente un pequeño paliativo pues no lograban verdaderamente una legislación laboral que incorporase y reglamentase los derechos de los obreros. </w:t>
      </w:r>
    </w:p>
    <w:p w:rsidR="009C11C3" w:rsidRDefault="009C11C3" w:rsidP="009C11C3">
      <w:pPr>
        <w:pStyle w:val="Prrafodelista"/>
        <w:spacing w:line="276" w:lineRule="auto"/>
        <w:rPr>
          <w:rFonts w:ascii="Arial" w:hAnsi="Arial" w:cs="Arial"/>
          <w:b/>
          <w:sz w:val="22"/>
          <w:szCs w:val="22"/>
        </w:rPr>
      </w:pPr>
    </w:p>
    <w:p w:rsidR="009C11C3" w:rsidRDefault="00E56548" w:rsidP="009C11C3">
      <w:pPr>
        <w:pStyle w:val="Prrafodelista"/>
        <w:spacing w:line="276" w:lineRule="auto"/>
        <w:rPr>
          <w:rFonts w:ascii="Arial" w:hAnsi="Arial" w:cs="Arial"/>
          <w:b/>
          <w:sz w:val="22"/>
          <w:szCs w:val="22"/>
        </w:rPr>
      </w:pPr>
      <w:r>
        <w:rPr>
          <w:noProof/>
          <w:szCs w:val="22"/>
          <w:lang w:val="es-CL" w:eastAsia="es-CL"/>
        </w:rPr>
        <mc:AlternateContent>
          <mc:Choice Requires="wps">
            <w:drawing>
              <wp:anchor distT="0" distB="0" distL="114300" distR="114300" simplePos="0" relativeHeight="251880448" behindDoc="0" locked="0" layoutInCell="1" allowOverlap="1" wp14:anchorId="5AD748F1" wp14:editId="101620E4">
                <wp:simplePos x="0" y="0"/>
                <wp:positionH relativeFrom="column">
                  <wp:posOffset>29845</wp:posOffset>
                </wp:positionH>
                <wp:positionV relativeFrom="paragraph">
                  <wp:posOffset>16510</wp:posOffset>
                </wp:positionV>
                <wp:extent cx="5782945" cy="541655"/>
                <wp:effectExtent l="0" t="0" r="27305" b="10795"/>
                <wp:wrapNone/>
                <wp:docPr id="25" name="25 Rectángulo"/>
                <wp:cNvGraphicFramePr/>
                <a:graphic xmlns:a="http://schemas.openxmlformats.org/drawingml/2006/main">
                  <a:graphicData uri="http://schemas.microsoft.com/office/word/2010/wordprocessingShape">
                    <wps:wsp>
                      <wps:cNvSpPr/>
                      <wps:spPr>
                        <a:xfrm>
                          <a:off x="0" y="0"/>
                          <a:ext cx="5782945" cy="541655"/>
                        </a:xfrm>
                        <a:prstGeom prst="rect">
                          <a:avLst/>
                        </a:prstGeom>
                        <a:ln>
                          <a:solidFill>
                            <a:srgbClr val="EF236C"/>
                          </a:solidFill>
                          <a:prstDash val="dash"/>
                        </a:ln>
                      </wps:spPr>
                      <wps:style>
                        <a:lnRef idx="2">
                          <a:schemeClr val="accent5"/>
                        </a:lnRef>
                        <a:fillRef idx="1">
                          <a:schemeClr val="lt1"/>
                        </a:fillRef>
                        <a:effectRef idx="0">
                          <a:schemeClr val="accent5"/>
                        </a:effectRef>
                        <a:fontRef idx="minor">
                          <a:schemeClr val="dk1"/>
                        </a:fontRef>
                      </wps:style>
                      <wps:txbx>
                        <w:txbxContent>
                          <w:p w:rsidR="00372F18" w:rsidRDefault="00372F18" w:rsidP="00AB11B1">
                            <w:pPr>
                              <w:jc w:val="center"/>
                              <w:rPr>
                                <w:rFonts w:ascii="Britannic Bold" w:hAnsi="Britannic Bold" w:cs="Arial"/>
                                <w:sz w:val="32"/>
                                <w:lang w:val="es-CL"/>
                              </w:rPr>
                            </w:pPr>
                            <w:r>
                              <w:rPr>
                                <w:rFonts w:ascii="Britannic Bold" w:hAnsi="Britannic Bold" w:cs="Arial"/>
                                <w:sz w:val="32"/>
                                <w:lang w:val="es-CL"/>
                              </w:rPr>
                              <w:t xml:space="preserve">ACTIVIDAD </w:t>
                            </w:r>
                          </w:p>
                          <w:p w:rsidR="00372F18" w:rsidRPr="00AB11B1" w:rsidRDefault="00372F18" w:rsidP="00AB11B1">
                            <w:pPr>
                              <w:jc w:val="center"/>
                              <w:rPr>
                                <w:rFonts w:ascii="Britannic Bold" w:hAnsi="Britannic Bold" w:cs="Arial"/>
                                <w:sz w:val="32"/>
                                <w:lang w:val="es-CL"/>
                              </w:rPr>
                            </w:pPr>
                            <w:r>
                              <w:rPr>
                                <w:rFonts w:ascii="Britannic Bold" w:hAnsi="Britannic Bold" w:cs="Arial"/>
                                <w:sz w:val="32"/>
                                <w:lang w:val="es-CL"/>
                              </w:rPr>
                              <w:t>¡MANOS A LA HISTORIA!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 Rectángulo" o:spid="_x0000_s1043" style="position:absolute;left:0;text-align:left;margin-left:2.35pt;margin-top:1.3pt;width:455.35pt;height:42.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" fillcolor="white [3201]" strokecolor="#ef236c" strokeweight="2pt">
                <v:stroke dashstyle="dash"/>
                <v:textbox>
                  <w:txbxContent>
                    <w:p w:rsidR="00372F18" w:rsidRDefault="00372F18" w:rsidP="00AB11B1">
                      <w:pPr>
                        <w:jc w:val="center"/>
                        <w:rPr>
                          <w:rFonts w:ascii="Britannic Bold" w:hAnsi="Britannic Bold" w:cs="Arial"/>
                          <w:sz w:val="32"/>
                          <w:lang w:val="es-CL"/>
                        </w:rPr>
                      </w:pPr>
                      <w:r>
                        <w:rPr>
                          <w:rFonts w:ascii="Britannic Bold" w:hAnsi="Britannic Bold" w:cs="Arial"/>
                          <w:sz w:val="32"/>
                          <w:lang w:val="es-CL"/>
                        </w:rPr>
                        <w:t xml:space="preserve">ACTIVIDAD </w:t>
                      </w:r>
                    </w:p>
                    <w:p w:rsidR="00372F18" w:rsidRPr="00AB11B1" w:rsidRDefault="00372F18" w:rsidP="00AB11B1">
                      <w:pPr>
                        <w:jc w:val="center"/>
                        <w:rPr>
                          <w:rFonts w:ascii="Britannic Bold" w:hAnsi="Britannic Bold" w:cs="Arial"/>
                          <w:sz w:val="32"/>
                          <w:lang w:val="es-CL"/>
                        </w:rPr>
                      </w:pPr>
                      <w:r>
                        <w:rPr>
                          <w:rFonts w:ascii="Britannic Bold" w:hAnsi="Britannic Bold" w:cs="Arial"/>
                          <w:sz w:val="32"/>
                          <w:lang w:val="es-CL"/>
                        </w:rPr>
                        <w:t>¡MANOS A LA HISTORIA!</w:t>
                      </w:r>
                    </w:p>
                  </w:txbxContent>
                </v:textbox>
              </v:rect>
            </w:pict>
          </mc:Fallback>
        </mc:AlternateContent>
      </w:r>
    </w:p>
    <w:p w:rsidR="009C11C3" w:rsidRDefault="009C11C3" w:rsidP="009C11C3">
      <w:pPr>
        <w:pStyle w:val="Prrafodelista"/>
        <w:spacing w:line="276" w:lineRule="auto"/>
        <w:rPr>
          <w:rFonts w:ascii="Arial" w:hAnsi="Arial" w:cs="Arial"/>
          <w:b/>
          <w:sz w:val="22"/>
          <w:szCs w:val="22"/>
        </w:rPr>
      </w:pPr>
    </w:p>
    <w:p w:rsidR="009C11C3" w:rsidRDefault="009C11C3" w:rsidP="009C11C3">
      <w:pPr>
        <w:pStyle w:val="Prrafodelista"/>
        <w:spacing w:line="276" w:lineRule="auto"/>
        <w:rPr>
          <w:rFonts w:ascii="Arial" w:hAnsi="Arial" w:cs="Arial"/>
          <w:b/>
          <w:sz w:val="22"/>
          <w:szCs w:val="22"/>
        </w:rPr>
      </w:pPr>
    </w:p>
    <w:p w:rsidR="009C11C3" w:rsidRDefault="008F3EC0" w:rsidP="009C11C3">
      <w:pPr>
        <w:pStyle w:val="Prrafodelista"/>
        <w:spacing w:line="276" w:lineRule="auto"/>
        <w:rPr>
          <w:rFonts w:ascii="Arial" w:hAnsi="Arial" w:cs="Arial"/>
          <w:b/>
          <w:sz w:val="22"/>
          <w:szCs w:val="22"/>
        </w:rPr>
      </w:pPr>
      <w:r>
        <w:rPr>
          <w:noProof/>
          <w:lang w:val="es-CL" w:eastAsia="es-CL"/>
        </w:rPr>
        <w:drawing>
          <wp:anchor distT="0" distB="0" distL="114300" distR="114300" simplePos="0" relativeHeight="252091392" behindDoc="1" locked="0" layoutInCell="1" allowOverlap="1" wp14:anchorId="397276EF" wp14:editId="7749739B">
            <wp:simplePos x="0" y="0"/>
            <wp:positionH relativeFrom="column">
              <wp:posOffset>-51435</wp:posOffset>
            </wp:positionH>
            <wp:positionV relativeFrom="paragraph">
              <wp:posOffset>83820</wp:posOffset>
            </wp:positionV>
            <wp:extent cx="2030730" cy="2229485"/>
            <wp:effectExtent l="0" t="0" r="7620" b="0"/>
            <wp:wrapTight wrapText="bothSides">
              <wp:wrapPolygon edited="0">
                <wp:start x="9321" y="0"/>
                <wp:lineTo x="8308" y="923"/>
                <wp:lineTo x="6889" y="2584"/>
                <wp:lineTo x="6484" y="5906"/>
                <wp:lineTo x="7295" y="8859"/>
                <wp:lineTo x="4255" y="11627"/>
                <wp:lineTo x="3647" y="13658"/>
                <wp:lineTo x="3850" y="14765"/>
                <wp:lineTo x="5471" y="17718"/>
                <wp:lineTo x="0" y="19195"/>
                <wp:lineTo x="0" y="20486"/>
                <wp:lineTo x="608" y="20856"/>
                <wp:lineTo x="4053" y="21409"/>
                <wp:lineTo x="5066" y="21409"/>
                <wp:lineTo x="16413" y="21409"/>
                <wp:lineTo x="17426" y="21409"/>
                <wp:lineTo x="20871" y="20856"/>
                <wp:lineTo x="21478" y="20486"/>
                <wp:lineTo x="21478" y="19379"/>
                <wp:lineTo x="16818" y="17718"/>
                <wp:lineTo x="18439" y="13658"/>
                <wp:lineTo x="18439" y="11997"/>
                <wp:lineTo x="17831" y="11812"/>
                <wp:lineTo x="16008" y="8859"/>
                <wp:lineTo x="15805" y="6091"/>
                <wp:lineTo x="14386" y="5906"/>
                <wp:lineTo x="14792" y="2584"/>
                <wp:lineTo x="13171" y="738"/>
                <wp:lineTo x="11955" y="0"/>
                <wp:lineTo x="9321" y="0"/>
              </wp:wrapPolygon>
            </wp:wrapTight>
            <wp:docPr id="9245" name="Imagen 9245" descr="20+ New For Imagenes Animadas De Jovenes Leyendo - Black M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New For Imagenes Animadas De Jovenes Leyendo - Black Mas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0730" cy="222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1C3" w:rsidRDefault="00E56548" w:rsidP="009C11C3">
      <w:pPr>
        <w:pStyle w:val="Prrafodelista"/>
        <w:spacing w:line="276" w:lineRule="auto"/>
        <w:rPr>
          <w:rFonts w:ascii="Arial" w:hAnsi="Arial" w:cs="Arial"/>
          <w:b/>
          <w:sz w:val="22"/>
          <w:szCs w:val="22"/>
        </w:rPr>
      </w:pPr>
      <w:r>
        <w:rPr>
          <w:noProof/>
          <w:lang w:val="es-CL" w:eastAsia="es-CL"/>
        </w:rPr>
        <mc:AlternateContent>
          <mc:Choice Requires="wps">
            <w:drawing>
              <wp:anchor distT="0" distB="0" distL="114300" distR="114300" simplePos="0" relativeHeight="251983872" behindDoc="0" locked="0" layoutInCell="1" allowOverlap="1" wp14:anchorId="398A2A1D" wp14:editId="047E5C67">
                <wp:simplePos x="0" y="0"/>
                <wp:positionH relativeFrom="column">
                  <wp:posOffset>2085340</wp:posOffset>
                </wp:positionH>
                <wp:positionV relativeFrom="paragraph">
                  <wp:posOffset>142240</wp:posOffset>
                </wp:positionV>
                <wp:extent cx="3907790" cy="1059815"/>
                <wp:effectExtent l="571500" t="0" r="16510" b="26035"/>
                <wp:wrapNone/>
                <wp:docPr id="9249" name="9249 Llamada rectangular"/>
                <wp:cNvGraphicFramePr/>
                <a:graphic xmlns:a="http://schemas.openxmlformats.org/drawingml/2006/main">
                  <a:graphicData uri="http://schemas.microsoft.com/office/word/2010/wordprocessingShape">
                    <wps:wsp>
                      <wps:cNvSpPr/>
                      <wps:spPr>
                        <a:xfrm>
                          <a:off x="0" y="0"/>
                          <a:ext cx="3907790" cy="1059815"/>
                        </a:xfrm>
                        <a:prstGeom prst="wedgeRectCallout">
                          <a:avLst>
                            <a:gd name="adj1" fmla="val -64575"/>
                            <a:gd name="adj2" fmla="val 28200"/>
                          </a:avLst>
                        </a:prstGeom>
                        <a:solidFill>
                          <a:schemeClr val="bg1"/>
                        </a:solidFill>
                        <a:ln>
                          <a:solidFill>
                            <a:srgbClr val="EF236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2F18" w:rsidRDefault="00372F18" w:rsidP="001E0202">
                            <w:pPr>
                              <w:rPr>
                                <w:rFonts w:ascii="Arial" w:hAnsi="Arial" w:cs="Arial"/>
                                <w:color w:val="000000" w:themeColor="text1"/>
                                <w:sz w:val="22"/>
                                <w:szCs w:val="22"/>
                                <w:lang w:val="es-CL"/>
                              </w:rPr>
                            </w:pPr>
                          </w:p>
                          <w:p w:rsidR="00372F18" w:rsidRDefault="001831CE" w:rsidP="001E0202">
                            <w:pPr>
                              <w:rPr>
                                <w:rFonts w:ascii="Arial" w:hAnsi="Arial" w:cs="Arial"/>
                                <w:color w:val="000000" w:themeColor="text1"/>
                                <w:sz w:val="22"/>
                                <w:szCs w:val="22"/>
                                <w:lang w:val="es-CL"/>
                              </w:rPr>
                            </w:pPr>
                            <w:r>
                              <w:rPr>
                                <w:rFonts w:ascii="Arial" w:hAnsi="Arial" w:cs="Arial"/>
                                <w:color w:val="000000" w:themeColor="text1"/>
                                <w:sz w:val="22"/>
                                <w:szCs w:val="22"/>
                                <w:lang w:val="es-CL"/>
                              </w:rPr>
                              <w:t>Luego de haber leído la guía responde las siguientes preguntas utilizando la estructura de inicio-desarrollo y cierre.</w:t>
                            </w:r>
                          </w:p>
                          <w:p w:rsidR="001831CE" w:rsidRDefault="001831CE" w:rsidP="001E0202">
                            <w:pPr>
                              <w:rPr>
                                <w:rFonts w:ascii="Arial" w:hAnsi="Arial" w:cs="Arial"/>
                                <w:color w:val="000000" w:themeColor="text1"/>
                                <w:sz w:val="22"/>
                                <w:szCs w:val="22"/>
                                <w:lang w:val="es-CL"/>
                              </w:rPr>
                            </w:pPr>
                            <w:r>
                              <w:rPr>
                                <w:rFonts w:ascii="Arial" w:hAnsi="Arial" w:cs="Arial"/>
                                <w:color w:val="000000" w:themeColor="text1"/>
                                <w:sz w:val="22"/>
                                <w:szCs w:val="22"/>
                                <w:lang w:val="es-CL"/>
                              </w:rPr>
                              <w:t>Recuerda que es importante hacer la actividad para preparar la última evaluación de la asignatura de Historia.</w:t>
                            </w:r>
                          </w:p>
                          <w:p w:rsidR="00372F18" w:rsidRPr="001E0202" w:rsidRDefault="00372F18" w:rsidP="001E0202">
                            <w:pPr>
                              <w:rPr>
                                <w:rFonts w:ascii="Arial" w:hAnsi="Arial" w:cs="Arial"/>
                                <w:color w:val="000000" w:themeColor="text1"/>
                                <w:sz w:val="22"/>
                                <w:szCs w:val="22"/>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9249 Llamada rectangular" o:spid="_x0000_s1044" type="#_x0000_t61" style="position:absolute;left:0;text-align:left;margin-left:164.2pt;margin-top:11.2pt;width:307.7pt;height:83.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" adj="-3148,16891" fillcolor="white [3212]" strokecolor="#ef236c" strokeweight="2pt">
                <v:textbox>
                  <w:txbxContent>
                    <w:p w:rsidR="00372F18" w:rsidRDefault="00372F18" w:rsidP="001E0202">
                      <w:pPr>
                        <w:rPr>
                          <w:rFonts w:ascii="Arial" w:hAnsi="Arial" w:cs="Arial"/>
                          <w:color w:val="000000" w:themeColor="text1"/>
                          <w:sz w:val="22"/>
                          <w:szCs w:val="22"/>
                          <w:lang w:val="es-CL"/>
                        </w:rPr>
                      </w:pPr>
                    </w:p>
                    <w:p w:rsidR="00372F18" w:rsidRDefault="001831CE" w:rsidP="001E0202">
                      <w:pPr>
                        <w:rPr>
                          <w:rFonts w:ascii="Arial" w:hAnsi="Arial" w:cs="Arial"/>
                          <w:color w:val="000000" w:themeColor="text1"/>
                          <w:sz w:val="22"/>
                          <w:szCs w:val="22"/>
                          <w:lang w:val="es-CL"/>
                        </w:rPr>
                      </w:pPr>
                      <w:r>
                        <w:rPr>
                          <w:rFonts w:ascii="Arial" w:hAnsi="Arial" w:cs="Arial"/>
                          <w:color w:val="000000" w:themeColor="text1"/>
                          <w:sz w:val="22"/>
                          <w:szCs w:val="22"/>
                          <w:lang w:val="es-CL"/>
                        </w:rPr>
                        <w:t>Luego de haber leído la guía responde las siguientes preguntas utilizando la estructura de inicio-desarrollo y cierre.</w:t>
                      </w:r>
                    </w:p>
                    <w:p w:rsidR="001831CE" w:rsidRDefault="001831CE" w:rsidP="001E0202">
                      <w:pPr>
                        <w:rPr>
                          <w:rFonts w:ascii="Arial" w:hAnsi="Arial" w:cs="Arial"/>
                          <w:color w:val="000000" w:themeColor="text1"/>
                          <w:sz w:val="22"/>
                          <w:szCs w:val="22"/>
                          <w:lang w:val="es-CL"/>
                        </w:rPr>
                      </w:pPr>
                      <w:r>
                        <w:rPr>
                          <w:rFonts w:ascii="Arial" w:hAnsi="Arial" w:cs="Arial"/>
                          <w:color w:val="000000" w:themeColor="text1"/>
                          <w:sz w:val="22"/>
                          <w:szCs w:val="22"/>
                          <w:lang w:val="es-CL"/>
                        </w:rPr>
                        <w:t>Recuerda que es importante hacer la actividad para preparar la última evaluación de la asignatura de Historia.</w:t>
                      </w:r>
                    </w:p>
                    <w:p w:rsidR="00372F18" w:rsidRPr="001E0202" w:rsidRDefault="00372F18" w:rsidP="001E0202">
                      <w:pPr>
                        <w:rPr>
                          <w:rFonts w:ascii="Arial" w:hAnsi="Arial" w:cs="Arial"/>
                          <w:color w:val="000000" w:themeColor="text1"/>
                          <w:sz w:val="22"/>
                          <w:szCs w:val="22"/>
                          <w:lang w:val="es-CL"/>
                        </w:rPr>
                      </w:pPr>
                    </w:p>
                  </w:txbxContent>
                </v:textbox>
              </v:shape>
            </w:pict>
          </mc:Fallback>
        </mc:AlternateContent>
      </w:r>
    </w:p>
    <w:p w:rsidR="009C11C3" w:rsidRPr="009C11C3" w:rsidRDefault="009C11C3" w:rsidP="009C11C3">
      <w:pPr>
        <w:pStyle w:val="Prrafodelista"/>
        <w:spacing w:line="276" w:lineRule="auto"/>
        <w:rPr>
          <w:rFonts w:ascii="Arial" w:hAnsi="Arial" w:cs="Arial"/>
          <w:b/>
          <w:sz w:val="22"/>
          <w:szCs w:val="22"/>
        </w:rPr>
      </w:pPr>
    </w:p>
    <w:p w:rsidR="00563E03" w:rsidRDefault="00563E03" w:rsidP="00D74E18">
      <w:pPr>
        <w:spacing w:line="276" w:lineRule="auto"/>
        <w:jc w:val="both"/>
        <w:rPr>
          <w:rFonts w:ascii="Arial" w:hAnsi="Arial" w:cs="Arial"/>
          <w:sz w:val="22"/>
          <w:szCs w:val="22"/>
        </w:rPr>
      </w:pPr>
    </w:p>
    <w:p w:rsidR="00563E03" w:rsidRDefault="00563E03" w:rsidP="00D74E18">
      <w:pPr>
        <w:spacing w:line="276" w:lineRule="auto"/>
        <w:jc w:val="both"/>
        <w:rPr>
          <w:rFonts w:ascii="Arial" w:hAnsi="Arial" w:cs="Arial"/>
          <w:sz w:val="22"/>
          <w:szCs w:val="22"/>
        </w:rPr>
      </w:pPr>
    </w:p>
    <w:p w:rsidR="004B05E4" w:rsidRDefault="004B05E4" w:rsidP="00A30273">
      <w:pPr>
        <w:pStyle w:val="Sinespaciado"/>
        <w:spacing w:line="276" w:lineRule="auto"/>
        <w:jc w:val="both"/>
        <w:rPr>
          <w:rFonts w:ascii="Arial" w:hAnsi="Arial" w:cs="Arial"/>
          <w:color w:val="000000"/>
          <w:sz w:val="22"/>
          <w:szCs w:val="22"/>
        </w:rPr>
      </w:pPr>
    </w:p>
    <w:p w:rsidR="00537BAE" w:rsidRDefault="00537BAE" w:rsidP="00A04E48">
      <w:pPr>
        <w:pStyle w:val="Normal2"/>
        <w:tabs>
          <w:tab w:val="left" w:pos="142"/>
        </w:tabs>
        <w:spacing w:line="240" w:lineRule="auto"/>
        <w:jc w:val="both"/>
        <w:rPr>
          <w:sz w:val="27"/>
          <w:szCs w:val="27"/>
        </w:rPr>
      </w:pPr>
    </w:p>
    <w:p w:rsidR="00537BAE" w:rsidRDefault="00537BAE" w:rsidP="00A04E48">
      <w:pPr>
        <w:pStyle w:val="Normal2"/>
        <w:tabs>
          <w:tab w:val="left" w:pos="142"/>
        </w:tabs>
        <w:spacing w:line="240" w:lineRule="auto"/>
        <w:jc w:val="both"/>
        <w:rPr>
          <w:sz w:val="27"/>
          <w:szCs w:val="27"/>
        </w:rPr>
      </w:pPr>
    </w:p>
    <w:p w:rsidR="00537BAE" w:rsidRDefault="00537BAE" w:rsidP="001E4241">
      <w:pPr>
        <w:pStyle w:val="Normal2"/>
        <w:tabs>
          <w:tab w:val="left" w:pos="142"/>
        </w:tabs>
        <w:spacing w:line="240" w:lineRule="auto"/>
        <w:rPr>
          <w:sz w:val="27"/>
          <w:szCs w:val="27"/>
        </w:rPr>
      </w:pPr>
    </w:p>
    <w:p w:rsidR="00537BAE" w:rsidRDefault="00537BAE" w:rsidP="00CD0BCE">
      <w:pPr>
        <w:pStyle w:val="Normal2"/>
        <w:tabs>
          <w:tab w:val="left" w:pos="142"/>
        </w:tabs>
        <w:spacing w:line="240" w:lineRule="auto"/>
        <w:jc w:val="center"/>
        <w:rPr>
          <w:sz w:val="27"/>
          <w:szCs w:val="27"/>
        </w:rPr>
      </w:pPr>
    </w:p>
    <w:p w:rsidR="00537BAE" w:rsidRDefault="00537BAE" w:rsidP="00CD0BCE">
      <w:pPr>
        <w:pStyle w:val="Normal2"/>
        <w:tabs>
          <w:tab w:val="left" w:pos="142"/>
        </w:tabs>
        <w:spacing w:line="240" w:lineRule="auto"/>
        <w:jc w:val="center"/>
        <w:rPr>
          <w:sz w:val="27"/>
          <w:szCs w:val="27"/>
        </w:rPr>
      </w:pPr>
    </w:p>
    <w:p w:rsidR="000B30DA" w:rsidRDefault="000B30DA" w:rsidP="00CD0BCE">
      <w:pPr>
        <w:pStyle w:val="Normal2"/>
        <w:tabs>
          <w:tab w:val="left" w:pos="142"/>
        </w:tabs>
        <w:spacing w:line="240" w:lineRule="auto"/>
        <w:jc w:val="center"/>
        <w:rPr>
          <w:sz w:val="27"/>
          <w:szCs w:val="27"/>
        </w:rPr>
      </w:pPr>
    </w:p>
    <w:p w:rsidR="000B30DA" w:rsidRDefault="000B30DA" w:rsidP="00CD0BCE">
      <w:pPr>
        <w:pStyle w:val="Normal2"/>
        <w:tabs>
          <w:tab w:val="left" w:pos="142"/>
        </w:tabs>
        <w:spacing w:line="240" w:lineRule="auto"/>
        <w:jc w:val="center"/>
        <w:rPr>
          <w:sz w:val="27"/>
          <w:szCs w:val="27"/>
        </w:rPr>
      </w:pPr>
    </w:p>
    <w:p w:rsidR="001E4241" w:rsidRDefault="001E4241" w:rsidP="00BC30AD">
      <w:pPr>
        <w:tabs>
          <w:tab w:val="left" w:pos="1951"/>
        </w:tabs>
        <w:spacing w:line="276" w:lineRule="auto"/>
        <w:jc w:val="both"/>
        <w:rPr>
          <w:rFonts w:ascii="Arial" w:hAnsi="Arial" w:cs="Arial"/>
          <w:sz w:val="22"/>
          <w:szCs w:val="22"/>
        </w:rPr>
      </w:pPr>
    </w:p>
    <w:p w:rsidR="001831CE" w:rsidRPr="00E56548" w:rsidRDefault="001831CE" w:rsidP="001831CE">
      <w:pPr>
        <w:pStyle w:val="Prrafodelista"/>
        <w:numPr>
          <w:ilvl w:val="0"/>
          <w:numId w:val="30"/>
        </w:numPr>
        <w:tabs>
          <w:tab w:val="left" w:pos="284"/>
          <w:tab w:val="left" w:pos="567"/>
          <w:tab w:val="left" w:pos="1951"/>
        </w:tabs>
        <w:spacing w:line="276" w:lineRule="auto"/>
        <w:ind w:left="0" w:firstLine="0"/>
        <w:jc w:val="both"/>
        <w:rPr>
          <w:rFonts w:ascii="Arial" w:hAnsi="Arial" w:cs="Arial"/>
          <w:b/>
          <w:sz w:val="22"/>
          <w:szCs w:val="22"/>
        </w:rPr>
      </w:pPr>
      <w:r w:rsidRPr="001831CE">
        <w:rPr>
          <w:rFonts w:ascii="Arial" w:hAnsi="Arial" w:cs="Arial"/>
          <w:b/>
          <w:sz w:val="22"/>
          <w:szCs w:val="22"/>
        </w:rPr>
        <w:lastRenderedPageBreak/>
        <w:t>Completa el siguiente cuadro resumen de la sociedad de finales del siglo XIX</w:t>
      </w:r>
    </w:p>
    <w:tbl>
      <w:tblPr>
        <w:tblStyle w:val="Tablaconcuadrcula"/>
        <w:tblpPr w:leftFromText="141" w:rightFromText="141" w:vertAnchor="text" w:horzAnchor="margin" w:tblpY="40"/>
        <w:tblW w:w="0" w:type="auto"/>
        <w:tblLook w:val="04A0" w:firstRow="1" w:lastRow="0" w:firstColumn="1" w:lastColumn="0" w:noHBand="0" w:noVBand="1"/>
      </w:tblPr>
      <w:tblGrid>
        <w:gridCol w:w="2660"/>
        <w:gridCol w:w="2835"/>
        <w:gridCol w:w="4051"/>
      </w:tblGrid>
      <w:tr w:rsidR="008F3EC0" w:rsidTr="00E56548">
        <w:tc>
          <w:tcPr>
            <w:tcW w:w="2660" w:type="dxa"/>
            <w:shd w:val="clear" w:color="auto" w:fill="FDE9D9" w:themeFill="accent6" w:themeFillTint="33"/>
          </w:tcPr>
          <w:p w:rsidR="008F3EC0" w:rsidRPr="008F3EC0" w:rsidRDefault="008F3EC0" w:rsidP="008F3EC0">
            <w:pPr>
              <w:tabs>
                <w:tab w:val="left" w:pos="284"/>
                <w:tab w:val="left" w:pos="567"/>
                <w:tab w:val="left" w:pos="1951"/>
              </w:tabs>
              <w:spacing w:line="276" w:lineRule="auto"/>
              <w:rPr>
                <w:rFonts w:ascii="Arial" w:hAnsi="Arial" w:cs="Arial"/>
                <w:b/>
                <w:szCs w:val="22"/>
              </w:rPr>
            </w:pPr>
            <w:r>
              <w:rPr>
                <w:rFonts w:ascii="Arial" w:hAnsi="Arial" w:cs="Arial"/>
                <w:b/>
                <w:szCs w:val="22"/>
              </w:rPr>
              <w:t xml:space="preserve">      </w:t>
            </w:r>
            <w:r w:rsidRPr="008F3EC0">
              <w:rPr>
                <w:rFonts w:ascii="Arial" w:hAnsi="Arial" w:cs="Arial"/>
                <w:b/>
                <w:szCs w:val="22"/>
              </w:rPr>
              <w:t>Clase social</w:t>
            </w:r>
          </w:p>
        </w:tc>
        <w:tc>
          <w:tcPr>
            <w:tcW w:w="2835" w:type="dxa"/>
            <w:shd w:val="clear" w:color="auto" w:fill="FDE9D9" w:themeFill="accent6" w:themeFillTint="33"/>
          </w:tcPr>
          <w:p w:rsidR="008F3EC0" w:rsidRPr="008F3EC0" w:rsidRDefault="008F3EC0" w:rsidP="008F3EC0">
            <w:pPr>
              <w:tabs>
                <w:tab w:val="left" w:pos="284"/>
                <w:tab w:val="left" w:pos="567"/>
                <w:tab w:val="left" w:pos="1951"/>
              </w:tabs>
              <w:spacing w:line="276" w:lineRule="auto"/>
              <w:jc w:val="center"/>
              <w:rPr>
                <w:rFonts w:ascii="Arial" w:hAnsi="Arial" w:cs="Arial"/>
                <w:b/>
                <w:szCs w:val="22"/>
              </w:rPr>
            </w:pPr>
            <w:r w:rsidRPr="008F3EC0">
              <w:rPr>
                <w:rFonts w:ascii="Arial" w:hAnsi="Arial" w:cs="Arial"/>
                <w:b/>
                <w:szCs w:val="22"/>
              </w:rPr>
              <w:t>¿Quiénes la componían?</w:t>
            </w:r>
          </w:p>
        </w:tc>
        <w:tc>
          <w:tcPr>
            <w:tcW w:w="4051" w:type="dxa"/>
            <w:shd w:val="clear" w:color="auto" w:fill="FDE9D9" w:themeFill="accent6" w:themeFillTint="33"/>
          </w:tcPr>
          <w:p w:rsidR="008F3EC0" w:rsidRPr="008F3EC0" w:rsidRDefault="008F3EC0" w:rsidP="008F3EC0">
            <w:pPr>
              <w:tabs>
                <w:tab w:val="left" w:pos="284"/>
                <w:tab w:val="left" w:pos="567"/>
                <w:tab w:val="left" w:pos="1951"/>
              </w:tabs>
              <w:spacing w:line="276" w:lineRule="auto"/>
              <w:jc w:val="center"/>
              <w:rPr>
                <w:rFonts w:ascii="Arial" w:hAnsi="Arial" w:cs="Arial"/>
                <w:b/>
                <w:szCs w:val="22"/>
              </w:rPr>
            </w:pPr>
            <w:r w:rsidRPr="008F3EC0">
              <w:rPr>
                <w:rFonts w:ascii="Arial" w:hAnsi="Arial" w:cs="Arial"/>
                <w:b/>
                <w:szCs w:val="22"/>
              </w:rPr>
              <w:t>Mencione 3 de sus características</w:t>
            </w:r>
          </w:p>
        </w:tc>
      </w:tr>
      <w:tr w:rsidR="008F3EC0" w:rsidTr="00E56548">
        <w:tc>
          <w:tcPr>
            <w:tcW w:w="2660" w:type="dxa"/>
          </w:tcPr>
          <w:p w:rsidR="008F3EC0" w:rsidRPr="008F3EC0" w:rsidRDefault="008F3EC0" w:rsidP="008F3EC0">
            <w:pPr>
              <w:tabs>
                <w:tab w:val="left" w:pos="284"/>
                <w:tab w:val="left" w:pos="567"/>
                <w:tab w:val="left" w:pos="1951"/>
              </w:tabs>
              <w:spacing w:line="276" w:lineRule="auto"/>
              <w:jc w:val="center"/>
              <w:rPr>
                <w:rFonts w:ascii="Arial" w:hAnsi="Arial" w:cs="Arial"/>
                <w:b/>
                <w:szCs w:val="22"/>
              </w:rPr>
            </w:pPr>
          </w:p>
          <w:p w:rsidR="008F3EC0" w:rsidRPr="008F3EC0" w:rsidRDefault="008F3EC0" w:rsidP="008F3EC0">
            <w:pPr>
              <w:tabs>
                <w:tab w:val="left" w:pos="284"/>
                <w:tab w:val="left" w:pos="567"/>
                <w:tab w:val="left" w:pos="1951"/>
              </w:tabs>
              <w:spacing w:line="276" w:lineRule="auto"/>
              <w:jc w:val="center"/>
              <w:rPr>
                <w:rFonts w:ascii="Arial" w:hAnsi="Arial" w:cs="Arial"/>
                <w:b/>
                <w:szCs w:val="22"/>
              </w:rPr>
            </w:pPr>
            <w:r w:rsidRPr="008F3EC0">
              <w:rPr>
                <w:rFonts w:ascii="Arial" w:hAnsi="Arial" w:cs="Arial"/>
                <w:b/>
                <w:szCs w:val="22"/>
              </w:rPr>
              <w:t>Clase Alta (élite u oligarquía)</w:t>
            </w:r>
          </w:p>
        </w:tc>
        <w:tc>
          <w:tcPr>
            <w:tcW w:w="2835" w:type="dxa"/>
          </w:tcPr>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tc>
        <w:tc>
          <w:tcPr>
            <w:tcW w:w="4051" w:type="dxa"/>
          </w:tcPr>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Pr="008F3EC0" w:rsidRDefault="008F3EC0" w:rsidP="008F3EC0">
            <w:pPr>
              <w:tabs>
                <w:tab w:val="left" w:pos="284"/>
                <w:tab w:val="left" w:pos="567"/>
                <w:tab w:val="left" w:pos="1951"/>
              </w:tabs>
              <w:spacing w:line="276" w:lineRule="auto"/>
              <w:jc w:val="both"/>
              <w:rPr>
                <w:rFonts w:ascii="Arial" w:hAnsi="Arial" w:cs="Arial"/>
                <w:b/>
                <w:sz w:val="22"/>
                <w:szCs w:val="22"/>
              </w:rPr>
            </w:pPr>
          </w:p>
        </w:tc>
      </w:tr>
      <w:tr w:rsidR="008F3EC0" w:rsidTr="00E56548">
        <w:tc>
          <w:tcPr>
            <w:tcW w:w="2660" w:type="dxa"/>
          </w:tcPr>
          <w:p w:rsidR="008F3EC0" w:rsidRPr="008F3EC0" w:rsidRDefault="008F3EC0" w:rsidP="008F3EC0">
            <w:pPr>
              <w:tabs>
                <w:tab w:val="left" w:pos="284"/>
                <w:tab w:val="left" w:pos="567"/>
                <w:tab w:val="left" w:pos="1951"/>
              </w:tabs>
              <w:spacing w:line="276" w:lineRule="auto"/>
              <w:jc w:val="center"/>
              <w:rPr>
                <w:rFonts w:ascii="Arial" w:hAnsi="Arial" w:cs="Arial"/>
                <w:b/>
                <w:szCs w:val="22"/>
              </w:rPr>
            </w:pPr>
          </w:p>
          <w:p w:rsidR="008F3EC0" w:rsidRPr="008F3EC0" w:rsidRDefault="008F3EC0" w:rsidP="008F3EC0">
            <w:pPr>
              <w:tabs>
                <w:tab w:val="left" w:pos="284"/>
                <w:tab w:val="left" w:pos="567"/>
                <w:tab w:val="left" w:pos="1951"/>
              </w:tabs>
              <w:spacing w:line="276" w:lineRule="auto"/>
              <w:jc w:val="center"/>
              <w:rPr>
                <w:rFonts w:ascii="Arial" w:hAnsi="Arial" w:cs="Arial"/>
                <w:b/>
                <w:szCs w:val="22"/>
              </w:rPr>
            </w:pPr>
            <w:r w:rsidRPr="008F3EC0">
              <w:rPr>
                <w:rFonts w:ascii="Arial" w:hAnsi="Arial" w:cs="Arial"/>
                <w:b/>
                <w:szCs w:val="22"/>
              </w:rPr>
              <w:t>Clase Media</w:t>
            </w:r>
          </w:p>
        </w:tc>
        <w:tc>
          <w:tcPr>
            <w:tcW w:w="2835" w:type="dxa"/>
          </w:tcPr>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tc>
        <w:tc>
          <w:tcPr>
            <w:tcW w:w="4051" w:type="dxa"/>
          </w:tcPr>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tc>
      </w:tr>
      <w:tr w:rsidR="008F3EC0" w:rsidTr="00E56548">
        <w:tc>
          <w:tcPr>
            <w:tcW w:w="2660" w:type="dxa"/>
          </w:tcPr>
          <w:p w:rsidR="008F3EC0" w:rsidRPr="008F3EC0" w:rsidRDefault="008F3EC0" w:rsidP="008F3EC0">
            <w:pPr>
              <w:tabs>
                <w:tab w:val="left" w:pos="284"/>
                <w:tab w:val="left" w:pos="567"/>
                <w:tab w:val="left" w:pos="1951"/>
              </w:tabs>
              <w:spacing w:line="276" w:lineRule="auto"/>
              <w:jc w:val="center"/>
              <w:rPr>
                <w:rFonts w:ascii="Arial" w:hAnsi="Arial" w:cs="Arial"/>
                <w:b/>
                <w:szCs w:val="22"/>
              </w:rPr>
            </w:pPr>
          </w:p>
          <w:p w:rsidR="008F3EC0" w:rsidRPr="008F3EC0" w:rsidRDefault="008F3EC0" w:rsidP="008F3EC0">
            <w:pPr>
              <w:tabs>
                <w:tab w:val="left" w:pos="284"/>
                <w:tab w:val="left" w:pos="567"/>
                <w:tab w:val="left" w:pos="1951"/>
              </w:tabs>
              <w:spacing w:line="276" w:lineRule="auto"/>
              <w:jc w:val="center"/>
              <w:rPr>
                <w:rFonts w:ascii="Arial" w:hAnsi="Arial" w:cs="Arial"/>
                <w:b/>
                <w:szCs w:val="22"/>
              </w:rPr>
            </w:pPr>
            <w:r w:rsidRPr="008F3EC0">
              <w:rPr>
                <w:rFonts w:ascii="Arial" w:hAnsi="Arial" w:cs="Arial"/>
                <w:b/>
                <w:szCs w:val="22"/>
              </w:rPr>
              <w:t>Sector Popular</w:t>
            </w:r>
          </w:p>
        </w:tc>
        <w:tc>
          <w:tcPr>
            <w:tcW w:w="2835" w:type="dxa"/>
          </w:tcPr>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tc>
        <w:tc>
          <w:tcPr>
            <w:tcW w:w="4051" w:type="dxa"/>
          </w:tcPr>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p w:rsidR="008F3EC0" w:rsidRDefault="008F3EC0" w:rsidP="008F3EC0">
            <w:pPr>
              <w:tabs>
                <w:tab w:val="left" w:pos="284"/>
                <w:tab w:val="left" w:pos="567"/>
                <w:tab w:val="left" w:pos="1951"/>
              </w:tabs>
              <w:spacing w:line="276" w:lineRule="auto"/>
              <w:jc w:val="both"/>
              <w:rPr>
                <w:rFonts w:ascii="Arial" w:hAnsi="Arial" w:cs="Arial"/>
                <w:b/>
                <w:sz w:val="22"/>
                <w:szCs w:val="22"/>
              </w:rPr>
            </w:pPr>
          </w:p>
        </w:tc>
      </w:tr>
    </w:tbl>
    <w:p w:rsidR="001831CE" w:rsidRDefault="001831CE" w:rsidP="001831CE">
      <w:pPr>
        <w:tabs>
          <w:tab w:val="left" w:pos="284"/>
          <w:tab w:val="left" w:pos="567"/>
          <w:tab w:val="left" w:pos="1951"/>
        </w:tabs>
        <w:spacing w:line="276" w:lineRule="auto"/>
        <w:jc w:val="both"/>
        <w:rPr>
          <w:rFonts w:ascii="Arial" w:hAnsi="Arial" w:cs="Arial"/>
          <w:b/>
          <w:sz w:val="22"/>
          <w:szCs w:val="22"/>
        </w:rPr>
      </w:pPr>
    </w:p>
    <w:p w:rsidR="00F05379" w:rsidRDefault="00F05379" w:rsidP="00F05379">
      <w:pPr>
        <w:pStyle w:val="Prrafodelista"/>
        <w:tabs>
          <w:tab w:val="left" w:pos="284"/>
          <w:tab w:val="left" w:pos="567"/>
          <w:tab w:val="left" w:pos="1951"/>
        </w:tabs>
        <w:spacing w:line="276" w:lineRule="auto"/>
        <w:ind w:left="0"/>
        <w:jc w:val="both"/>
        <w:rPr>
          <w:rFonts w:ascii="Arial" w:hAnsi="Arial" w:cs="Arial"/>
          <w:b/>
          <w:sz w:val="22"/>
          <w:szCs w:val="22"/>
        </w:rPr>
      </w:pPr>
      <w:r>
        <w:rPr>
          <w:rFonts w:ascii="Arial" w:hAnsi="Arial" w:cs="Arial"/>
          <w:b/>
          <w:sz w:val="22"/>
          <w:szCs w:val="22"/>
        </w:rPr>
        <w:t>Lee la</w:t>
      </w:r>
      <w:r w:rsidR="00E56548">
        <w:rPr>
          <w:rFonts w:ascii="Arial" w:hAnsi="Arial" w:cs="Arial"/>
          <w:b/>
          <w:sz w:val="22"/>
          <w:szCs w:val="22"/>
        </w:rPr>
        <w:t>s</w:t>
      </w:r>
      <w:r>
        <w:rPr>
          <w:rFonts w:ascii="Arial" w:hAnsi="Arial" w:cs="Arial"/>
          <w:b/>
          <w:sz w:val="22"/>
          <w:szCs w:val="22"/>
        </w:rPr>
        <w:t xml:space="preserve"> fuente</w:t>
      </w:r>
      <w:r w:rsidR="00E56548">
        <w:rPr>
          <w:rFonts w:ascii="Arial" w:hAnsi="Arial" w:cs="Arial"/>
          <w:b/>
          <w:sz w:val="22"/>
          <w:szCs w:val="22"/>
        </w:rPr>
        <w:t>s</w:t>
      </w:r>
      <w:r>
        <w:rPr>
          <w:rFonts w:ascii="Arial" w:hAnsi="Arial" w:cs="Arial"/>
          <w:b/>
          <w:sz w:val="22"/>
          <w:szCs w:val="22"/>
        </w:rPr>
        <w:t xml:space="preserve"> y luego responde:</w:t>
      </w:r>
    </w:p>
    <w:p w:rsidR="00F05379" w:rsidRDefault="00F05379" w:rsidP="00F05379">
      <w:pPr>
        <w:pStyle w:val="Prrafodelista"/>
        <w:tabs>
          <w:tab w:val="left" w:pos="284"/>
          <w:tab w:val="left" w:pos="567"/>
          <w:tab w:val="left" w:pos="1951"/>
        </w:tabs>
        <w:spacing w:line="276" w:lineRule="auto"/>
        <w:ind w:left="0"/>
        <w:jc w:val="both"/>
        <w:rPr>
          <w:rFonts w:ascii="Arial" w:hAnsi="Arial" w:cs="Arial"/>
          <w:b/>
          <w:sz w:val="22"/>
          <w:szCs w:val="22"/>
        </w:rPr>
      </w:pPr>
      <w:r>
        <w:rPr>
          <w:rFonts w:ascii="Arial" w:hAnsi="Arial" w:cs="Arial"/>
          <w:b/>
          <w:noProof/>
          <w:sz w:val="22"/>
          <w:szCs w:val="22"/>
          <w:lang w:val="es-CL" w:eastAsia="es-CL"/>
        </w:rPr>
        <mc:AlternateContent>
          <mc:Choice Requires="wps">
            <w:drawing>
              <wp:anchor distT="0" distB="0" distL="114300" distR="114300" simplePos="0" relativeHeight="252092416" behindDoc="0" locked="0" layoutInCell="1" allowOverlap="1">
                <wp:simplePos x="0" y="0"/>
                <wp:positionH relativeFrom="column">
                  <wp:posOffset>-50766</wp:posOffset>
                </wp:positionH>
                <wp:positionV relativeFrom="paragraph">
                  <wp:posOffset>-67</wp:posOffset>
                </wp:positionV>
                <wp:extent cx="6133763" cy="1440382"/>
                <wp:effectExtent l="0" t="0" r="19685" b="26670"/>
                <wp:wrapNone/>
                <wp:docPr id="9246" name="9246 Rectángulo"/>
                <wp:cNvGraphicFramePr/>
                <a:graphic xmlns:a="http://schemas.openxmlformats.org/drawingml/2006/main">
                  <a:graphicData uri="http://schemas.microsoft.com/office/word/2010/wordprocessingShape">
                    <wps:wsp>
                      <wps:cNvSpPr/>
                      <wps:spPr>
                        <a:xfrm>
                          <a:off x="0" y="0"/>
                          <a:ext cx="6133763" cy="1440382"/>
                        </a:xfrm>
                        <a:prstGeom prst="rect">
                          <a:avLst/>
                        </a:prstGeom>
                      </wps:spPr>
                      <wps:style>
                        <a:lnRef idx="2">
                          <a:schemeClr val="dk1"/>
                        </a:lnRef>
                        <a:fillRef idx="1">
                          <a:schemeClr val="lt1"/>
                        </a:fillRef>
                        <a:effectRef idx="0">
                          <a:schemeClr val="dk1"/>
                        </a:effectRef>
                        <a:fontRef idx="minor">
                          <a:schemeClr val="dk1"/>
                        </a:fontRef>
                      </wps:style>
                      <wps:txbx>
                        <w:txbxContent>
                          <w:p w:rsidR="00F05379" w:rsidRPr="00F05379" w:rsidRDefault="00F05379" w:rsidP="00F05379">
                            <w:pPr>
                              <w:jc w:val="both"/>
                              <w:rPr>
                                <w:rFonts w:ascii="Arial" w:hAnsi="Arial" w:cs="Arial"/>
                                <w:b/>
                                <w:sz w:val="22"/>
                                <w:szCs w:val="22"/>
                                <w:lang w:val="es-MX"/>
                              </w:rPr>
                            </w:pPr>
                            <w:r w:rsidRPr="00F05379">
                              <w:rPr>
                                <w:rFonts w:ascii="Arial" w:hAnsi="Arial" w:cs="Arial"/>
                                <w:b/>
                                <w:sz w:val="22"/>
                                <w:szCs w:val="22"/>
                                <w:lang w:val="es-MX"/>
                              </w:rPr>
                              <w:t>El conventillo</w:t>
                            </w:r>
                          </w:p>
                          <w:p w:rsidR="00F05379" w:rsidRPr="00F05379" w:rsidRDefault="00F05379" w:rsidP="00F05379">
                            <w:pPr>
                              <w:jc w:val="both"/>
                              <w:rPr>
                                <w:rFonts w:ascii="Arial" w:hAnsi="Arial" w:cs="Arial"/>
                                <w:sz w:val="22"/>
                                <w:szCs w:val="22"/>
                                <w:lang w:val="es-MX"/>
                              </w:rPr>
                            </w:pPr>
                            <w:r w:rsidRPr="00F05379">
                              <w:rPr>
                                <w:rFonts w:ascii="Arial" w:hAnsi="Arial" w:cs="Arial"/>
                                <w:sz w:val="22"/>
                                <w:szCs w:val="22"/>
                                <w:lang w:val="es-MX"/>
                              </w:rPr>
                              <w:t>El conventillo y los suburbios son la escuela primaria obligada del vicio y del crimen. Los niños se deleitan en su iniciación viciosa empujados por el delictuoso ejemplo de sus padres cargados de vicios y defectos. El conventillo y los suburbios son la antesala del prostíbulo y de la taberna. Y si a los cien años de vida republicana, democrática y progresista como se le quiere llamar, existen estos antros de degeneración, ¿cómo se pretende asociar al pueblo a las fiestas del primer centenario de la república?</w:t>
                            </w:r>
                          </w:p>
                          <w:p w:rsidR="00F05379" w:rsidRDefault="00F05379" w:rsidP="00F05379">
                            <w:pPr>
                              <w:jc w:val="both"/>
                              <w:rPr>
                                <w:rFonts w:ascii="Arial" w:hAnsi="Arial" w:cs="Arial"/>
                                <w:sz w:val="22"/>
                                <w:szCs w:val="22"/>
                                <w:lang w:val="es-MX"/>
                              </w:rPr>
                            </w:pPr>
                            <w:r w:rsidRPr="00F05379">
                              <w:rPr>
                                <w:rFonts w:ascii="Arial" w:hAnsi="Arial" w:cs="Arial"/>
                                <w:sz w:val="22"/>
                                <w:szCs w:val="22"/>
                                <w:lang w:val="es-MX"/>
                              </w:rPr>
                              <w:t xml:space="preserve">Fuente: </w:t>
                            </w:r>
                            <w:proofErr w:type="spellStart"/>
                            <w:r w:rsidRPr="00F05379">
                              <w:rPr>
                                <w:rFonts w:ascii="Arial" w:hAnsi="Arial" w:cs="Arial"/>
                                <w:sz w:val="22"/>
                                <w:szCs w:val="22"/>
                                <w:lang w:val="es-MX"/>
                              </w:rPr>
                              <w:t>Recabarren</w:t>
                            </w:r>
                            <w:proofErr w:type="spellEnd"/>
                            <w:r w:rsidRPr="00F05379">
                              <w:rPr>
                                <w:rFonts w:ascii="Arial" w:hAnsi="Arial" w:cs="Arial"/>
                                <w:sz w:val="22"/>
                                <w:szCs w:val="22"/>
                                <w:lang w:val="es-MX"/>
                              </w:rPr>
                              <w:t>, L (1910) Ricos y pobres.</w:t>
                            </w:r>
                          </w:p>
                          <w:p w:rsidR="00F05379" w:rsidRDefault="00F05379" w:rsidP="00F05379">
                            <w:pPr>
                              <w:jc w:val="both"/>
                              <w:rPr>
                                <w:rFonts w:ascii="Arial" w:hAnsi="Arial" w:cs="Arial"/>
                                <w:sz w:val="22"/>
                                <w:szCs w:val="22"/>
                                <w:lang w:val="es-MX"/>
                              </w:rPr>
                            </w:pPr>
                          </w:p>
                          <w:p w:rsidR="00F05379" w:rsidRDefault="00F05379" w:rsidP="00F05379">
                            <w:pPr>
                              <w:jc w:val="both"/>
                              <w:rPr>
                                <w:rFonts w:ascii="Arial" w:hAnsi="Arial" w:cs="Arial"/>
                                <w:sz w:val="22"/>
                                <w:szCs w:val="22"/>
                                <w:lang w:val="es-MX"/>
                              </w:rPr>
                            </w:pPr>
                          </w:p>
                          <w:p w:rsidR="00F05379" w:rsidRDefault="00F05379" w:rsidP="00F05379">
                            <w:pPr>
                              <w:jc w:val="both"/>
                              <w:rPr>
                                <w:rFonts w:ascii="Arial" w:hAnsi="Arial" w:cs="Arial"/>
                                <w:sz w:val="22"/>
                                <w:szCs w:val="22"/>
                                <w:lang w:val="es-MX"/>
                              </w:rPr>
                            </w:pPr>
                          </w:p>
                          <w:p w:rsidR="00F05379" w:rsidRDefault="00F05379" w:rsidP="00F05379">
                            <w:pPr>
                              <w:jc w:val="both"/>
                              <w:rPr>
                                <w:rFonts w:ascii="Arial" w:hAnsi="Arial" w:cs="Arial"/>
                                <w:sz w:val="22"/>
                                <w:szCs w:val="22"/>
                                <w:lang w:val="es-MX"/>
                              </w:rPr>
                            </w:pPr>
                          </w:p>
                          <w:p w:rsidR="00F05379" w:rsidRDefault="00F05379" w:rsidP="00F05379">
                            <w:pPr>
                              <w:jc w:val="both"/>
                              <w:rPr>
                                <w:rFonts w:ascii="Arial" w:hAnsi="Arial" w:cs="Arial"/>
                                <w:sz w:val="22"/>
                                <w:szCs w:val="22"/>
                                <w:lang w:val="es-MX"/>
                              </w:rPr>
                            </w:pPr>
                          </w:p>
                          <w:p w:rsidR="00F05379" w:rsidRPr="00F05379" w:rsidRDefault="00F05379" w:rsidP="00F05379">
                            <w:pPr>
                              <w:jc w:val="both"/>
                              <w:rPr>
                                <w:rFonts w:ascii="Arial" w:hAnsi="Arial" w:cs="Arial"/>
                                <w:sz w:val="22"/>
                                <w:szCs w:val="2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9246 Rectángulo" o:spid="_x0000_s1044" style="position:absolute;left:0;text-align:left;margin-left:-4pt;margin-top:0;width:482.95pt;height:113.4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" fillcolor="white [3201]" strokecolor="black [3200]" strokeweight="2pt">
                <v:textbox>
                  <w:txbxContent>
                    <w:p w:rsidR="00F05379" w:rsidRPr="00F05379" w:rsidRDefault="00F05379" w:rsidP="00F05379">
                      <w:pPr>
                        <w:jc w:val="both"/>
                        <w:rPr>
                          <w:rFonts w:ascii="Arial" w:hAnsi="Arial" w:cs="Arial"/>
                          <w:b/>
                          <w:sz w:val="22"/>
                          <w:szCs w:val="22"/>
                          <w:lang w:val="es-MX"/>
                        </w:rPr>
                      </w:pPr>
                      <w:r w:rsidRPr="00F05379">
                        <w:rPr>
                          <w:rFonts w:ascii="Arial" w:hAnsi="Arial" w:cs="Arial"/>
                          <w:b/>
                          <w:sz w:val="22"/>
                          <w:szCs w:val="22"/>
                          <w:lang w:val="es-MX"/>
                        </w:rPr>
                        <w:t>El conventillo</w:t>
                      </w:r>
                    </w:p>
                    <w:p w:rsidR="00F05379" w:rsidRPr="00F05379" w:rsidRDefault="00F05379" w:rsidP="00F05379">
                      <w:pPr>
                        <w:jc w:val="both"/>
                        <w:rPr>
                          <w:rFonts w:ascii="Arial" w:hAnsi="Arial" w:cs="Arial"/>
                          <w:sz w:val="22"/>
                          <w:szCs w:val="22"/>
                          <w:lang w:val="es-MX"/>
                        </w:rPr>
                      </w:pPr>
                      <w:r w:rsidRPr="00F05379">
                        <w:rPr>
                          <w:rFonts w:ascii="Arial" w:hAnsi="Arial" w:cs="Arial"/>
                          <w:sz w:val="22"/>
                          <w:szCs w:val="22"/>
                          <w:lang w:val="es-MX"/>
                        </w:rPr>
                        <w:t>El conventillo y los suburbios son la escuela primaria obligada del vicio y del crimen. Los niños se deleitan en su iniciación viciosa empujados por el delictuoso ejemplo de sus padres cargados de vicios y defectos. El conventillo y los suburbios son la antesala del prostíbulo y de la taberna. Y si a los cien años de vida republicana, democrática y progresista como se le quiere llamar, existen estos antros de degeneración, ¿cómo se pretende asociar al pueblo a las fiestas del primer centenario de la república?</w:t>
                      </w:r>
                    </w:p>
                    <w:p w:rsidR="00F05379" w:rsidRDefault="00F05379" w:rsidP="00F05379">
                      <w:pPr>
                        <w:jc w:val="both"/>
                        <w:rPr>
                          <w:rFonts w:ascii="Arial" w:hAnsi="Arial" w:cs="Arial"/>
                          <w:sz w:val="22"/>
                          <w:szCs w:val="22"/>
                          <w:lang w:val="es-MX"/>
                        </w:rPr>
                      </w:pPr>
                      <w:r w:rsidRPr="00F05379">
                        <w:rPr>
                          <w:rFonts w:ascii="Arial" w:hAnsi="Arial" w:cs="Arial"/>
                          <w:sz w:val="22"/>
                          <w:szCs w:val="22"/>
                          <w:lang w:val="es-MX"/>
                        </w:rPr>
                        <w:t xml:space="preserve">Fuente: </w:t>
                      </w:r>
                      <w:proofErr w:type="spellStart"/>
                      <w:r w:rsidRPr="00F05379">
                        <w:rPr>
                          <w:rFonts w:ascii="Arial" w:hAnsi="Arial" w:cs="Arial"/>
                          <w:sz w:val="22"/>
                          <w:szCs w:val="22"/>
                          <w:lang w:val="es-MX"/>
                        </w:rPr>
                        <w:t>Recabarren</w:t>
                      </w:r>
                      <w:proofErr w:type="spellEnd"/>
                      <w:r w:rsidRPr="00F05379">
                        <w:rPr>
                          <w:rFonts w:ascii="Arial" w:hAnsi="Arial" w:cs="Arial"/>
                          <w:sz w:val="22"/>
                          <w:szCs w:val="22"/>
                          <w:lang w:val="es-MX"/>
                        </w:rPr>
                        <w:t>, L (1910) Ricos y pobres.</w:t>
                      </w:r>
                    </w:p>
                    <w:p w:rsidR="00F05379" w:rsidRDefault="00F05379" w:rsidP="00F05379">
                      <w:pPr>
                        <w:jc w:val="both"/>
                        <w:rPr>
                          <w:rFonts w:ascii="Arial" w:hAnsi="Arial" w:cs="Arial"/>
                          <w:sz w:val="22"/>
                          <w:szCs w:val="22"/>
                          <w:lang w:val="es-MX"/>
                        </w:rPr>
                      </w:pPr>
                    </w:p>
                    <w:p w:rsidR="00F05379" w:rsidRDefault="00F05379" w:rsidP="00F05379">
                      <w:pPr>
                        <w:jc w:val="both"/>
                        <w:rPr>
                          <w:rFonts w:ascii="Arial" w:hAnsi="Arial" w:cs="Arial"/>
                          <w:sz w:val="22"/>
                          <w:szCs w:val="22"/>
                          <w:lang w:val="es-MX"/>
                        </w:rPr>
                      </w:pPr>
                    </w:p>
                    <w:p w:rsidR="00F05379" w:rsidRDefault="00F05379" w:rsidP="00F05379">
                      <w:pPr>
                        <w:jc w:val="both"/>
                        <w:rPr>
                          <w:rFonts w:ascii="Arial" w:hAnsi="Arial" w:cs="Arial"/>
                          <w:sz w:val="22"/>
                          <w:szCs w:val="22"/>
                          <w:lang w:val="es-MX"/>
                        </w:rPr>
                      </w:pPr>
                    </w:p>
                    <w:p w:rsidR="00F05379" w:rsidRDefault="00F05379" w:rsidP="00F05379">
                      <w:pPr>
                        <w:jc w:val="both"/>
                        <w:rPr>
                          <w:rFonts w:ascii="Arial" w:hAnsi="Arial" w:cs="Arial"/>
                          <w:sz w:val="22"/>
                          <w:szCs w:val="22"/>
                          <w:lang w:val="es-MX"/>
                        </w:rPr>
                      </w:pPr>
                    </w:p>
                    <w:p w:rsidR="00F05379" w:rsidRDefault="00F05379" w:rsidP="00F05379">
                      <w:pPr>
                        <w:jc w:val="both"/>
                        <w:rPr>
                          <w:rFonts w:ascii="Arial" w:hAnsi="Arial" w:cs="Arial"/>
                          <w:sz w:val="22"/>
                          <w:szCs w:val="22"/>
                          <w:lang w:val="es-MX"/>
                        </w:rPr>
                      </w:pPr>
                    </w:p>
                    <w:p w:rsidR="00F05379" w:rsidRPr="00F05379" w:rsidRDefault="00F05379" w:rsidP="00F05379">
                      <w:pPr>
                        <w:jc w:val="both"/>
                        <w:rPr>
                          <w:rFonts w:ascii="Arial" w:hAnsi="Arial" w:cs="Arial"/>
                          <w:sz w:val="22"/>
                          <w:szCs w:val="22"/>
                          <w:lang w:val="es-MX"/>
                        </w:rPr>
                      </w:pPr>
                    </w:p>
                  </w:txbxContent>
                </v:textbox>
              </v:rect>
            </w:pict>
          </mc:Fallback>
        </mc:AlternateContent>
      </w:r>
    </w:p>
    <w:p w:rsidR="00F05379" w:rsidRDefault="00F05379" w:rsidP="00F05379">
      <w:pPr>
        <w:pStyle w:val="Prrafodelista"/>
        <w:tabs>
          <w:tab w:val="left" w:pos="284"/>
          <w:tab w:val="left" w:pos="567"/>
          <w:tab w:val="left" w:pos="1951"/>
        </w:tabs>
        <w:spacing w:line="276" w:lineRule="auto"/>
        <w:ind w:left="0"/>
        <w:jc w:val="both"/>
        <w:rPr>
          <w:rFonts w:ascii="Arial" w:hAnsi="Arial" w:cs="Arial"/>
          <w:b/>
          <w:sz w:val="22"/>
          <w:szCs w:val="22"/>
        </w:rPr>
      </w:pPr>
    </w:p>
    <w:p w:rsidR="00F05379" w:rsidRDefault="00F05379" w:rsidP="00F05379">
      <w:pPr>
        <w:pStyle w:val="Prrafodelista"/>
        <w:tabs>
          <w:tab w:val="left" w:pos="284"/>
          <w:tab w:val="left" w:pos="567"/>
          <w:tab w:val="left" w:pos="1951"/>
        </w:tabs>
        <w:spacing w:line="276" w:lineRule="auto"/>
        <w:ind w:left="0"/>
        <w:jc w:val="both"/>
        <w:rPr>
          <w:rFonts w:ascii="Arial" w:hAnsi="Arial" w:cs="Arial"/>
          <w:b/>
          <w:sz w:val="22"/>
          <w:szCs w:val="22"/>
        </w:rPr>
      </w:pPr>
    </w:p>
    <w:p w:rsidR="00F05379" w:rsidRPr="008F3EC0" w:rsidRDefault="00F05379" w:rsidP="00F05379">
      <w:pPr>
        <w:pStyle w:val="Prrafodelista"/>
        <w:tabs>
          <w:tab w:val="left" w:pos="284"/>
          <w:tab w:val="left" w:pos="567"/>
          <w:tab w:val="left" w:pos="1951"/>
        </w:tabs>
        <w:spacing w:line="276" w:lineRule="auto"/>
        <w:ind w:left="0"/>
        <w:jc w:val="both"/>
        <w:rPr>
          <w:rFonts w:ascii="Arial" w:hAnsi="Arial" w:cs="Arial"/>
          <w:b/>
          <w:sz w:val="22"/>
          <w:szCs w:val="22"/>
        </w:rPr>
      </w:pPr>
    </w:p>
    <w:p w:rsidR="001831CE" w:rsidRDefault="001831CE" w:rsidP="001831CE">
      <w:pPr>
        <w:tabs>
          <w:tab w:val="left" w:pos="284"/>
          <w:tab w:val="left" w:pos="567"/>
          <w:tab w:val="left" w:pos="1951"/>
        </w:tabs>
        <w:spacing w:line="276" w:lineRule="auto"/>
        <w:jc w:val="both"/>
        <w:rPr>
          <w:rFonts w:ascii="Arial" w:hAnsi="Arial" w:cs="Arial"/>
          <w:b/>
          <w:sz w:val="22"/>
          <w:szCs w:val="22"/>
        </w:rPr>
      </w:pPr>
    </w:p>
    <w:p w:rsidR="001831CE" w:rsidRDefault="001831CE" w:rsidP="001831CE">
      <w:pPr>
        <w:tabs>
          <w:tab w:val="left" w:pos="284"/>
          <w:tab w:val="left" w:pos="567"/>
          <w:tab w:val="left" w:pos="1951"/>
        </w:tabs>
        <w:spacing w:line="276" w:lineRule="auto"/>
        <w:jc w:val="both"/>
        <w:rPr>
          <w:rFonts w:ascii="Arial" w:hAnsi="Arial" w:cs="Arial"/>
          <w:b/>
          <w:sz w:val="22"/>
          <w:szCs w:val="22"/>
        </w:rPr>
      </w:pPr>
    </w:p>
    <w:p w:rsidR="001831CE" w:rsidRDefault="001831CE" w:rsidP="001831CE">
      <w:pPr>
        <w:tabs>
          <w:tab w:val="left" w:pos="284"/>
          <w:tab w:val="left" w:pos="567"/>
          <w:tab w:val="left" w:pos="1951"/>
        </w:tabs>
        <w:spacing w:line="276" w:lineRule="auto"/>
        <w:jc w:val="both"/>
        <w:rPr>
          <w:rFonts w:ascii="Arial" w:hAnsi="Arial" w:cs="Arial"/>
          <w:b/>
          <w:sz w:val="22"/>
          <w:szCs w:val="22"/>
        </w:rPr>
      </w:pPr>
    </w:p>
    <w:p w:rsidR="001831CE" w:rsidRDefault="001831CE" w:rsidP="001831CE">
      <w:pPr>
        <w:tabs>
          <w:tab w:val="left" w:pos="284"/>
          <w:tab w:val="left" w:pos="567"/>
          <w:tab w:val="left" w:pos="1951"/>
        </w:tabs>
        <w:spacing w:line="276" w:lineRule="auto"/>
        <w:jc w:val="both"/>
        <w:rPr>
          <w:rFonts w:ascii="Arial" w:hAnsi="Arial" w:cs="Arial"/>
          <w:b/>
          <w:sz w:val="22"/>
          <w:szCs w:val="22"/>
        </w:rPr>
      </w:pPr>
    </w:p>
    <w:p w:rsidR="00F05379" w:rsidRPr="00F05379" w:rsidRDefault="00F05379" w:rsidP="001E78AE">
      <w:pPr>
        <w:pStyle w:val="Prrafodelista"/>
        <w:numPr>
          <w:ilvl w:val="0"/>
          <w:numId w:val="30"/>
        </w:numPr>
        <w:tabs>
          <w:tab w:val="left" w:pos="284"/>
          <w:tab w:val="left" w:pos="567"/>
          <w:tab w:val="left" w:pos="1951"/>
        </w:tabs>
        <w:spacing w:line="276" w:lineRule="auto"/>
        <w:ind w:left="0" w:firstLine="0"/>
        <w:jc w:val="both"/>
        <w:rPr>
          <w:rFonts w:ascii="Arial" w:hAnsi="Arial" w:cs="Arial"/>
          <w:b/>
          <w:sz w:val="22"/>
          <w:szCs w:val="22"/>
        </w:rPr>
      </w:pPr>
      <w:r>
        <w:rPr>
          <w:rFonts w:ascii="Arial" w:hAnsi="Arial" w:cs="Arial"/>
          <w:b/>
          <w:sz w:val="22"/>
          <w:szCs w:val="22"/>
        </w:rPr>
        <w:t xml:space="preserve">¿Cuáles son </w:t>
      </w:r>
      <w:r w:rsidR="001E78AE">
        <w:rPr>
          <w:rFonts w:ascii="Arial" w:hAnsi="Arial" w:cs="Arial"/>
          <w:b/>
          <w:sz w:val="22"/>
          <w:szCs w:val="22"/>
        </w:rPr>
        <w:t xml:space="preserve">las consecuencias de vivir en un conventillo a principios del siglo XX, según </w:t>
      </w:r>
      <w:proofErr w:type="spellStart"/>
      <w:r w:rsidR="001E78AE">
        <w:rPr>
          <w:rFonts w:ascii="Arial" w:hAnsi="Arial" w:cs="Arial"/>
          <w:b/>
          <w:sz w:val="22"/>
          <w:szCs w:val="22"/>
        </w:rPr>
        <w:t>Recabarren</w:t>
      </w:r>
      <w:proofErr w:type="spellEnd"/>
      <w:r w:rsidR="001E78AE">
        <w:rPr>
          <w:rFonts w:ascii="Arial" w:hAnsi="Arial" w:cs="Arial"/>
          <w:b/>
          <w:sz w:val="22"/>
          <w:szCs w:val="22"/>
        </w:rPr>
        <w:t>?</w:t>
      </w:r>
    </w:p>
    <w:p w:rsidR="00082F53" w:rsidRDefault="00AD59A9" w:rsidP="00E56548">
      <w:pPr>
        <w:tabs>
          <w:tab w:val="left" w:pos="1951"/>
        </w:tabs>
        <w:ind w:left="-284" w:right="-375"/>
        <w:rPr>
          <w:rFonts w:ascii="Arial" w:hAnsi="Arial" w:cs="Arial"/>
          <w:b/>
          <w:sz w:val="22"/>
          <w:szCs w:val="22"/>
        </w:rPr>
      </w:pPr>
      <w:r>
        <w:rPr>
          <w:rFonts w:ascii="Arial" w:hAnsi="Arial" w:cs="Arial"/>
          <w:b/>
          <w:sz w:val="22"/>
          <w:szCs w:val="22"/>
        </w:rPr>
        <w:t>………………………………………………………………………………………………………………………………………………………………………………………………………………………………………………………………………………………………………………………………………………………………………………………………………………………………………………………………………………………………………………………………………………………………………………………………………………………………………………………………………………………………………………………………………………………………………………………………………………………………………………………………………</w:t>
      </w:r>
    </w:p>
    <w:p w:rsidR="00281F65" w:rsidRDefault="00E56548" w:rsidP="00281F65">
      <w:pPr>
        <w:tabs>
          <w:tab w:val="left" w:pos="1951"/>
        </w:tabs>
        <w:jc w:val="center"/>
        <w:rPr>
          <w:rFonts w:ascii="Arial" w:hAnsi="Arial" w:cs="Arial"/>
          <w:b/>
          <w:szCs w:val="22"/>
        </w:rPr>
      </w:pPr>
      <w:r>
        <w:rPr>
          <w:noProof/>
          <w:lang w:eastAsia="es-CL"/>
        </w:rPr>
        <mc:AlternateContent>
          <mc:Choice Requires="wps">
            <w:drawing>
              <wp:anchor distT="0" distB="0" distL="114300" distR="114300" simplePos="0" relativeHeight="252096512" behindDoc="0" locked="0" layoutInCell="1" allowOverlap="1" wp14:anchorId="454C91F0" wp14:editId="25877530">
                <wp:simplePos x="0" y="0"/>
                <wp:positionH relativeFrom="column">
                  <wp:posOffset>-50766</wp:posOffset>
                </wp:positionH>
                <wp:positionV relativeFrom="paragraph">
                  <wp:posOffset>123162</wp:posOffset>
                </wp:positionV>
                <wp:extent cx="6174223" cy="1998733"/>
                <wp:effectExtent l="0" t="0" r="17145" b="20955"/>
                <wp:wrapNone/>
                <wp:docPr id="6" name="6 Rectángulo"/>
                <wp:cNvGraphicFramePr/>
                <a:graphic xmlns:a="http://schemas.openxmlformats.org/drawingml/2006/main">
                  <a:graphicData uri="http://schemas.microsoft.com/office/word/2010/wordprocessingShape">
                    <wps:wsp>
                      <wps:cNvSpPr/>
                      <wps:spPr>
                        <a:xfrm>
                          <a:off x="0" y="0"/>
                          <a:ext cx="6174223" cy="1998733"/>
                        </a:xfrm>
                        <a:prstGeom prst="rect">
                          <a:avLst/>
                        </a:prstGeom>
                      </wps:spPr>
                      <wps:style>
                        <a:lnRef idx="2">
                          <a:schemeClr val="dk1"/>
                        </a:lnRef>
                        <a:fillRef idx="1">
                          <a:schemeClr val="lt1"/>
                        </a:fillRef>
                        <a:effectRef idx="0">
                          <a:schemeClr val="dk1"/>
                        </a:effectRef>
                        <a:fontRef idx="minor">
                          <a:schemeClr val="dk1"/>
                        </a:fontRef>
                      </wps:style>
                      <wps:txbx>
                        <w:txbxContent>
                          <w:p w:rsidR="00E56548" w:rsidRPr="00E56548" w:rsidRDefault="00E56548" w:rsidP="00E56548">
                            <w:pPr>
                              <w:jc w:val="both"/>
                              <w:rPr>
                                <w:rFonts w:ascii="Arial" w:hAnsi="Arial" w:cs="Arial"/>
                                <w:sz w:val="22"/>
                                <w:szCs w:val="22"/>
                              </w:rPr>
                            </w:pPr>
                            <w:r w:rsidRPr="00E56548">
                              <w:rPr>
                                <w:rFonts w:ascii="Arial" w:hAnsi="Arial" w:cs="Arial"/>
                                <w:sz w:val="22"/>
                                <w:szCs w:val="22"/>
                              </w:rPr>
                              <w:t xml:space="preserve">“De la misma exposición que he hecho en otras cartas de los males e injusticias que pesan sobre nuestras clases trabajadoras, surgen las reformas que debéis emprender: una legislación obrera que limite las horas de trabajo de operarios y jornaleros; que impida la injusta explotación que hoy se hace del trabajo femenino; que reglamente el trabajo de los niños; que establezca la responsabilidad de los patrones en los accidentes del trabajo; que obligue a los hacendados y dueños de fábricas y de salitreras a prestar asistencia a sus obreros enfermos y a velar por la educación de sus hijos; que establezca el ahorro forzoso del trabajador para que acumule un fondo para el caso de que quede sin trabajo, y otro para cuando se inutilice por enfermedad o por vejez; (…) que reglamente las construcciones de habitaciones para obreros y casas de arriendo en general”. </w:t>
                            </w:r>
                          </w:p>
                          <w:p w:rsidR="00E56548" w:rsidRDefault="00E56548" w:rsidP="00E56548">
                            <w:pPr>
                              <w:jc w:val="both"/>
                              <w:rPr>
                                <w:rFonts w:ascii="Arial" w:hAnsi="Arial" w:cs="Arial"/>
                                <w:sz w:val="22"/>
                                <w:szCs w:val="22"/>
                              </w:rPr>
                            </w:pPr>
                            <w:r w:rsidRPr="00E56548">
                              <w:rPr>
                                <w:rFonts w:ascii="Arial" w:hAnsi="Arial" w:cs="Arial"/>
                                <w:sz w:val="22"/>
                                <w:szCs w:val="22"/>
                              </w:rPr>
                              <w:t>Venegas, A. (1910). Sinceridad: Chile íntimo. Santiago, Chile: Imprenta Universitaria.</w:t>
                            </w:r>
                          </w:p>
                          <w:p w:rsidR="00E56548" w:rsidRDefault="00E56548" w:rsidP="00E56548">
                            <w:pPr>
                              <w:jc w:val="both"/>
                              <w:rPr>
                                <w:rFonts w:ascii="Arial" w:hAnsi="Arial" w:cs="Arial"/>
                                <w:sz w:val="22"/>
                                <w:szCs w:val="22"/>
                              </w:rPr>
                            </w:pPr>
                          </w:p>
                          <w:p w:rsidR="00E56548" w:rsidRDefault="00E56548" w:rsidP="00E56548">
                            <w:pPr>
                              <w:jc w:val="both"/>
                              <w:rPr>
                                <w:rFonts w:ascii="Arial" w:hAnsi="Arial" w:cs="Arial"/>
                                <w:sz w:val="22"/>
                                <w:szCs w:val="22"/>
                              </w:rPr>
                            </w:pPr>
                          </w:p>
                          <w:p w:rsidR="00E56548" w:rsidRDefault="00E56548" w:rsidP="00E56548">
                            <w:pPr>
                              <w:jc w:val="both"/>
                              <w:rPr>
                                <w:rFonts w:ascii="Arial" w:hAnsi="Arial" w:cs="Arial"/>
                                <w:sz w:val="22"/>
                                <w:szCs w:val="22"/>
                              </w:rPr>
                            </w:pPr>
                          </w:p>
                          <w:p w:rsidR="00E56548" w:rsidRPr="00E56548" w:rsidRDefault="00E56548" w:rsidP="00E56548">
                            <w:pPr>
                              <w:jc w:val="both"/>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46" style="position:absolute;left:0;text-align:left;margin-left:-4pt;margin-top:9.7pt;width:486.15pt;height:157.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" fillcolor="white [3201]" strokecolor="black [3200]" strokeweight="2pt">
                <v:textbox>
                  <w:txbxContent>
                    <w:p w:rsidR="00E56548" w:rsidRPr="00E56548" w:rsidRDefault="00E56548" w:rsidP="00E56548">
                      <w:pPr>
                        <w:jc w:val="both"/>
                        <w:rPr>
                          <w:rFonts w:ascii="Arial" w:hAnsi="Arial" w:cs="Arial"/>
                          <w:sz w:val="22"/>
                          <w:szCs w:val="22"/>
                        </w:rPr>
                      </w:pPr>
                      <w:r w:rsidRPr="00E56548">
                        <w:rPr>
                          <w:rFonts w:ascii="Arial" w:hAnsi="Arial" w:cs="Arial"/>
                          <w:sz w:val="22"/>
                          <w:szCs w:val="22"/>
                        </w:rPr>
                        <w:t xml:space="preserve">“De la misma exposición que he hecho en otras cartas de los males e injusticias que pesan sobre nuestras clases trabajadoras, surgen las reformas que debéis emprender: una legislación obrera que limite las horas de trabajo de operarios y jornaleros; que impida la injusta explotación que hoy se hace del trabajo femenino; que reglamente el trabajo de los niños; que establezca la responsabilidad de los patrones en los accidentes del trabajo; que obligue a los hacendados y dueños de fábricas y de salitreras a prestar asistencia a sus obreros enfermos y a velar por la educación de sus hijos; que establezca el ahorro forzoso del trabajador para que acumule un fondo para el caso de que quede sin trabajo, y otro para cuando se inutilice por enfermedad o por vejez; (…) que reglamente las construcciones de habitaciones para obreros y casas de arriendo en general”. </w:t>
                      </w:r>
                    </w:p>
                    <w:p w:rsidR="00E56548" w:rsidRDefault="00E56548" w:rsidP="00E56548">
                      <w:pPr>
                        <w:jc w:val="both"/>
                        <w:rPr>
                          <w:rFonts w:ascii="Arial" w:hAnsi="Arial" w:cs="Arial"/>
                          <w:sz w:val="22"/>
                          <w:szCs w:val="22"/>
                        </w:rPr>
                      </w:pPr>
                      <w:r w:rsidRPr="00E56548">
                        <w:rPr>
                          <w:rFonts w:ascii="Arial" w:hAnsi="Arial" w:cs="Arial"/>
                          <w:sz w:val="22"/>
                          <w:szCs w:val="22"/>
                        </w:rPr>
                        <w:t>Venegas, A. (1910). Sinceridad: Chile íntimo. Santiago, Chile: Imprenta Universitaria.</w:t>
                      </w:r>
                    </w:p>
                    <w:p w:rsidR="00E56548" w:rsidRDefault="00E56548" w:rsidP="00E56548">
                      <w:pPr>
                        <w:jc w:val="both"/>
                        <w:rPr>
                          <w:rFonts w:ascii="Arial" w:hAnsi="Arial" w:cs="Arial"/>
                          <w:sz w:val="22"/>
                          <w:szCs w:val="22"/>
                        </w:rPr>
                      </w:pPr>
                    </w:p>
                    <w:p w:rsidR="00E56548" w:rsidRDefault="00E56548" w:rsidP="00E56548">
                      <w:pPr>
                        <w:jc w:val="both"/>
                        <w:rPr>
                          <w:rFonts w:ascii="Arial" w:hAnsi="Arial" w:cs="Arial"/>
                          <w:sz w:val="22"/>
                          <w:szCs w:val="22"/>
                        </w:rPr>
                      </w:pPr>
                    </w:p>
                    <w:p w:rsidR="00E56548" w:rsidRDefault="00E56548" w:rsidP="00E56548">
                      <w:pPr>
                        <w:jc w:val="both"/>
                        <w:rPr>
                          <w:rFonts w:ascii="Arial" w:hAnsi="Arial" w:cs="Arial"/>
                          <w:sz w:val="22"/>
                          <w:szCs w:val="22"/>
                        </w:rPr>
                      </w:pPr>
                    </w:p>
                    <w:p w:rsidR="00E56548" w:rsidRPr="00E56548" w:rsidRDefault="00E56548" w:rsidP="00E56548">
                      <w:pPr>
                        <w:jc w:val="both"/>
                        <w:rPr>
                          <w:rFonts w:ascii="Arial" w:hAnsi="Arial" w:cs="Arial"/>
                          <w:sz w:val="22"/>
                          <w:szCs w:val="22"/>
                        </w:rPr>
                      </w:pPr>
                    </w:p>
                  </w:txbxContent>
                </v:textbox>
              </v:rect>
            </w:pict>
          </mc:Fallback>
        </mc:AlternateContent>
      </w:r>
    </w:p>
    <w:p w:rsidR="00E56548" w:rsidRDefault="00E56548" w:rsidP="00281F65">
      <w:pPr>
        <w:tabs>
          <w:tab w:val="left" w:pos="1951"/>
        </w:tabs>
        <w:jc w:val="center"/>
        <w:rPr>
          <w:rFonts w:ascii="Arial" w:hAnsi="Arial" w:cs="Arial"/>
          <w:b/>
          <w:szCs w:val="22"/>
        </w:rPr>
      </w:pPr>
    </w:p>
    <w:p w:rsidR="00E56548" w:rsidRDefault="00E56548" w:rsidP="00281F65">
      <w:pPr>
        <w:tabs>
          <w:tab w:val="left" w:pos="1951"/>
        </w:tabs>
        <w:jc w:val="center"/>
        <w:rPr>
          <w:rFonts w:ascii="Arial" w:hAnsi="Arial" w:cs="Arial"/>
          <w:b/>
          <w:szCs w:val="22"/>
        </w:rPr>
      </w:pPr>
    </w:p>
    <w:p w:rsidR="00E56548" w:rsidRDefault="00E56548" w:rsidP="00281F65">
      <w:pPr>
        <w:tabs>
          <w:tab w:val="left" w:pos="1951"/>
        </w:tabs>
        <w:jc w:val="center"/>
        <w:rPr>
          <w:rFonts w:ascii="Arial" w:hAnsi="Arial" w:cs="Arial"/>
          <w:b/>
          <w:szCs w:val="22"/>
        </w:rPr>
      </w:pPr>
    </w:p>
    <w:p w:rsidR="00E56548" w:rsidRDefault="00E56548" w:rsidP="00281F65">
      <w:pPr>
        <w:tabs>
          <w:tab w:val="left" w:pos="1951"/>
        </w:tabs>
        <w:jc w:val="center"/>
        <w:rPr>
          <w:rFonts w:ascii="Arial" w:hAnsi="Arial" w:cs="Arial"/>
          <w:b/>
          <w:szCs w:val="22"/>
        </w:rPr>
      </w:pPr>
    </w:p>
    <w:p w:rsidR="00E56548" w:rsidRDefault="00E56548" w:rsidP="00281F65">
      <w:pPr>
        <w:tabs>
          <w:tab w:val="left" w:pos="1951"/>
        </w:tabs>
        <w:jc w:val="center"/>
        <w:rPr>
          <w:rFonts w:ascii="Arial" w:hAnsi="Arial" w:cs="Arial"/>
          <w:b/>
          <w:szCs w:val="22"/>
        </w:rPr>
      </w:pPr>
    </w:p>
    <w:p w:rsidR="00E56548" w:rsidRDefault="00E56548" w:rsidP="00281F65">
      <w:pPr>
        <w:tabs>
          <w:tab w:val="left" w:pos="1951"/>
        </w:tabs>
        <w:jc w:val="center"/>
        <w:rPr>
          <w:rFonts w:ascii="Arial" w:hAnsi="Arial" w:cs="Arial"/>
          <w:b/>
          <w:szCs w:val="22"/>
        </w:rPr>
      </w:pPr>
    </w:p>
    <w:p w:rsidR="00E56548" w:rsidRDefault="00E56548" w:rsidP="00281F65">
      <w:pPr>
        <w:tabs>
          <w:tab w:val="left" w:pos="1951"/>
        </w:tabs>
        <w:jc w:val="center"/>
        <w:rPr>
          <w:rFonts w:ascii="Arial" w:hAnsi="Arial" w:cs="Arial"/>
          <w:b/>
          <w:szCs w:val="22"/>
        </w:rPr>
      </w:pPr>
    </w:p>
    <w:p w:rsidR="00E56548" w:rsidRDefault="00E56548" w:rsidP="00281F65">
      <w:pPr>
        <w:tabs>
          <w:tab w:val="left" w:pos="1951"/>
        </w:tabs>
        <w:jc w:val="center"/>
        <w:rPr>
          <w:rFonts w:ascii="Arial" w:hAnsi="Arial" w:cs="Arial"/>
          <w:b/>
          <w:szCs w:val="22"/>
        </w:rPr>
      </w:pPr>
    </w:p>
    <w:p w:rsidR="00E56548" w:rsidRDefault="00E56548" w:rsidP="00281F65">
      <w:pPr>
        <w:tabs>
          <w:tab w:val="left" w:pos="1951"/>
        </w:tabs>
        <w:jc w:val="center"/>
        <w:rPr>
          <w:rFonts w:ascii="Arial" w:hAnsi="Arial" w:cs="Arial"/>
          <w:b/>
          <w:szCs w:val="22"/>
        </w:rPr>
      </w:pPr>
    </w:p>
    <w:p w:rsidR="00E56548" w:rsidRDefault="00E56548" w:rsidP="00281F65">
      <w:pPr>
        <w:tabs>
          <w:tab w:val="left" w:pos="1951"/>
        </w:tabs>
        <w:jc w:val="center"/>
        <w:rPr>
          <w:rFonts w:ascii="Arial" w:hAnsi="Arial" w:cs="Arial"/>
          <w:b/>
          <w:szCs w:val="22"/>
        </w:rPr>
      </w:pPr>
    </w:p>
    <w:p w:rsidR="00E56548" w:rsidRDefault="00E56548" w:rsidP="00281F65">
      <w:pPr>
        <w:tabs>
          <w:tab w:val="left" w:pos="1951"/>
        </w:tabs>
        <w:jc w:val="center"/>
        <w:rPr>
          <w:rFonts w:ascii="Arial" w:hAnsi="Arial" w:cs="Arial"/>
          <w:b/>
          <w:szCs w:val="22"/>
        </w:rPr>
      </w:pPr>
    </w:p>
    <w:p w:rsidR="00E56548" w:rsidRDefault="00E56548" w:rsidP="00281F65">
      <w:pPr>
        <w:tabs>
          <w:tab w:val="left" w:pos="1951"/>
        </w:tabs>
        <w:jc w:val="center"/>
        <w:rPr>
          <w:rFonts w:ascii="Arial" w:hAnsi="Arial" w:cs="Arial"/>
          <w:b/>
          <w:szCs w:val="22"/>
        </w:rPr>
      </w:pPr>
    </w:p>
    <w:p w:rsidR="00E56548" w:rsidRPr="00F05379" w:rsidRDefault="00E56548" w:rsidP="00E56548">
      <w:pPr>
        <w:pStyle w:val="Prrafodelista"/>
        <w:numPr>
          <w:ilvl w:val="0"/>
          <w:numId w:val="30"/>
        </w:numPr>
        <w:tabs>
          <w:tab w:val="left" w:pos="284"/>
          <w:tab w:val="left" w:pos="567"/>
          <w:tab w:val="left" w:pos="1951"/>
        </w:tabs>
        <w:spacing w:line="276" w:lineRule="auto"/>
        <w:ind w:left="0" w:firstLine="0"/>
        <w:jc w:val="both"/>
        <w:rPr>
          <w:rFonts w:ascii="Arial" w:hAnsi="Arial" w:cs="Arial"/>
          <w:b/>
          <w:sz w:val="22"/>
          <w:szCs w:val="22"/>
        </w:rPr>
      </w:pPr>
      <w:r>
        <w:rPr>
          <w:rFonts w:ascii="Arial" w:hAnsi="Arial" w:cs="Arial"/>
          <w:b/>
          <w:sz w:val="22"/>
          <w:szCs w:val="22"/>
        </w:rPr>
        <w:t>¿</w:t>
      </w:r>
      <w:r>
        <w:rPr>
          <w:rFonts w:ascii="Arial" w:hAnsi="Arial" w:cs="Arial"/>
          <w:b/>
          <w:sz w:val="22"/>
          <w:szCs w:val="22"/>
        </w:rPr>
        <w:t>Qué problemas enfrentaban los trabajadores a comienzos del siglo XX en Chile</w:t>
      </w:r>
      <w:r>
        <w:rPr>
          <w:rFonts w:ascii="Arial" w:hAnsi="Arial" w:cs="Arial"/>
          <w:b/>
          <w:sz w:val="22"/>
          <w:szCs w:val="22"/>
        </w:rPr>
        <w:t>?</w:t>
      </w:r>
    </w:p>
    <w:p w:rsidR="00E56548" w:rsidRDefault="00E56548" w:rsidP="00E56548">
      <w:pPr>
        <w:tabs>
          <w:tab w:val="left" w:pos="1951"/>
        </w:tabs>
        <w:ind w:left="-284" w:right="-92"/>
        <w:rPr>
          <w:rFonts w:ascii="Arial" w:hAnsi="Arial" w:cs="Arial"/>
          <w:b/>
          <w:sz w:val="22"/>
          <w:szCs w:val="22"/>
        </w:rPr>
      </w:pPr>
      <w:r>
        <w:rPr>
          <w:rFonts w:ascii="Arial" w:hAnsi="Arial" w:cs="Arial"/>
          <w:b/>
          <w:sz w:val="22"/>
          <w:szCs w:val="22"/>
        </w:rPr>
        <w:t>………………………………………………………………………………………………………………………………………………………………………………………………………………………………………………………………………………………………………………………………………………………………………………………………………………………………………………………………………………………………………………………………………………………………………………………………………………………………………………………………………………………………………………………………………………………………………………………………</w:t>
      </w:r>
      <w:r>
        <w:rPr>
          <w:rFonts w:ascii="Arial" w:hAnsi="Arial" w:cs="Arial"/>
          <w:b/>
          <w:sz w:val="22"/>
          <w:szCs w:val="22"/>
        </w:rPr>
        <w:t>…………………………………………………</w:t>
      </w:r>
    </w:p>
    <w:p w:rsidR="00E56548" w:rsidRDefault="00E56548" w:rsidP="00E56548">
      <w:pPr>
        <w:tabs>
          <w:tab w:val="left" w:pos="1951"/>
        </w:tabs>
        <w:rPr>
          <w:rFonts w:ascii="Arial" w:hAnsi="Arial" w:cs="Arial"/>
          <w:b/>
          <w:szCs w:val="22"/>
        </w:rPr>
      </w:pPr>
    </w:p>
    <w:p w:rsidR="00281F65" w:rsidRPr="00281F65" w:rsidRDefault="00E56548" w:rsidP="00E56548">
      <w:pPr>
        <w:tabs>
          <w:tab w:val="left" w:pos="1951"/>
        </w:tabs>
        <w:rPr>
          <w:sz w:val="28"/>
        </w:rPr>
      </w:pPr>
      <w:r>
        <w:rPr>
          <w:rFonts w:ascii="Arial" w:hAnsi="Arial" w:cs="Arial"/>
          <w:b/>
          <w:szCs w:val="22"/>
        </w:rPr>
        <w:t xml:space="preserve">                              </w:t>
      </w:r>
      <w:bookmarkStart w:id="0" w:name="_GoBack"/>
      <w:bookmarkEnd w:id="0"/>
      <w:r w:rsidR="00281F65" w:rsidRPr="00281F65">
        <w:rPr>
          <w:rFonts w:ascii="Arial" w:hAnsi="Arial" w:cs="Arial"/>
          <w:b/>
          <w:szCs w:val="22"/>
        </w:rPr>
        <w:t>¡QUEDA EL ÚLTIMO ESFUERZO, TÚ PUEDES!</w:t>
      </w:r>
    </w:p>
    <w:sectPr w:rsidR="00281F65" w:rsidRPr="00281F65" w:rsidSect="003C794D">
      <w:headerReference w:type="default" r:id="rId28"/>
      <w:pgSz w:w="12242" w:h="20163" w:code="5"/>
      <w:pgMar w:top="1247"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1E5" w:rsidRDefault="002F61E5" w:rsidP="00C56B85">
      <w:r>
        <w:separator/>
      </w:r>
    </w:p>
  </w:endnote>
  <w:endnote w:type="continuationSeparator" w:id="0">
    <w:p w:rsidR="002F61E5" w:rsidRDefault="002F61E5" w:rsidP="00C5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1E5" w:rsidRDefault="002F61E5" w:rsidP="00C56B85">
      <w:r>
        <w:separator/>
      </w:r>
    </w:p>
  </w:footnote>
  <w:footnote w:type="continuationSeparator" w:id="0">
    <w:p w:rsidR="002F61E5" w:rsidRDefault="002F61E5" w:rsidP="00C56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380231"/>
      <w:docPartObj>
        <w:docPartGallery w:val="Page Numbers (Margins)"/>
        <w:docPartUnique/>
      </w:docPartObj>
    </w:sdtPr>
    <w:sdtEndPr/>
    <w:sdtContent>
      <w:p w:rsidR="00372F18" w:rsidRDefault="00372F18">
        <w:pPr>
          <w:pStyle w:val="Encabezado"/>
        </w:pPr>
        <w:r>
          <w:rPr>
            <w:noProof/>
            <w:lang w:val="es-CL" w:eastAsia="es-CL"/>
          </w:rPr>
          <mc:AlternateContent>
            <mc:Choice Requires="wps">
              <w:drawing>
                <wp:anchor distT="0" distB="0" distL="114300" distR="114300" simplePos="0" relativeHeight="251659264" behindDoc="0" locked="0" layoutInCell="0" allowOverlap="1" wp14:anchorId="377D1B39" wp14:editId="558A2469">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rsidR="00372F18" w:rsidRDefault="00372F18">
                                  <w:pPr>
                                    <w:jc w:val="center"/>
                                    <w:rPr>
                                      <w:rFonts w:asciiTheme="majorHAnsi" w:eastAsiaTheme="majorEastAsia" w:hAnsiTheme="majorHAnsi" w:cstheme="majorBidi"/>
                                      <w:sz w:val="72"/>
                                      <w:szCs w:val="72"/>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E56548" w:rsidRPr="00E56548">
                                    <w:rPr>
                                      <w:rFonts w:asciiTheme="majorHAnsi" w:eastAsiaTheme="majorEastAsia" w:hAnsiTheme="majorHAnsi" w:cstheme="majorBidi"/>
                                      <w:noProof/>
                                      <w:sz w:val="48"/>
                                      <w:szCs w:val="48"/>
                                    </w:rPr>
                                    <w:t>8</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47"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Ivq50+AAgAA8QQA&#10;AA4AAAAAAAAAAAAAAAAALgIAAGRycy9lMm9Eb2MueG1sUEsBAi0AFAAGAAgAAAAhAGzVH9PZAAAA&#10;BQEAAA8AAAAAAAAAAAAAAAAA2gQAAGRycy9kb3ducmV2LnhtbFBLBQYAAAAABAAEAPMAAADgBQAA&#10;AAA=&#10;" o:allowincell="f" stroked="f">
                  <v:textbox>
                    <w:txbxContent>
                      <w:sdt>
                        <w:sdtPr>
                          <w:rPr>
                            <w:rFonts w:asciiTheme="majorHAnsi" w:eastAsiaTheme="majorEastAsia" w:hAnsiTheme="majorHAnsi" w:cstheme="majorBidi"/>
                            <w:sz w:val="48"/>
                            <w:szCs w:val="48"/>
                          </w:rPr>
                          <w:id w:val="-1131474261"/>
                        </w:sdtPr>
                        <w:sdtEndPr/>
                        <w:sdtContent>
                          <w:p w:rsidR="00372F18" w:rsidRDefault="00372F18">
                            <w:pPr>
                              <w:jc w:val="center"/>
                              <w:rPr>
                                <w:rFonts w:asciiTheme="majorHAnsi" w:eastAsiaTheme="majorEastAsia" w:hAnsiTheme="majorHAnsi" w:cstheme="majorBidi"/>
                                <w:sz w:val="72"/>
                                <w:szCs w:val="72"/>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E56548" w:rsidRPr="00E56548">
                              <w:rPr>
                                <w:rFonts w:asciiTheme="majorHAnsi" w:eastAsiaTheme="majorEastAsia" w:hAnsiTheme="majorHAnsi" w:cstheme="majorBidi"/>
                                <w:noProof/>
                                <w:sz w:val="48"/>
                                <w:szCs w:val="48"/>
                              </w:rPr>
                              <w:t>8</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32D"/>
    <w:multiLevelType w:val="hybridMultilevel"/>
    <w:tmpl w:val="834A427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59D0419"/>
    <w:multiLevelType w:val="hybridMultilevel"/>
    <w:tmpl w:val="AF9EB4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B6B2A4A"/>
    <w:multiLevelType w:val="hybridMultilevel"/>
    <w:tmpl w:val="4A46EF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5A228E0"/>
    <w:multiLevelType w:val="hybridMultilevel"/>
    <w:tmpl w:val="1068A30A"/>
    <w:lvl w:ilvl="0" w:tplc="445280BC">
      <w:start w:val="1"/>
      <w:numFmt w:val="bullet"/>
      <w:lvlText w:val="J"/>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63B21"/>
    <w:multiLevelType w:val="hybridMultilevel"/>
    <w:tmpl w:val="76C85F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182AA4"/>
    <w:multiLevelType w:val="hybridMultilevel"/>
    <w:tmpl w:val="4A82E26C"/>
    <w:lvl w:ilvl="0" w:tplc="CC602906">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nsid w:val="1FF709A1"/>
    <w:multiLevelType w:val="hybridMultilevel"/>
    <w:tmpl w:val="23247850"/>
    <w:lvl w:ilvl="0" w:tplc="0A34DB7E">
      <w:start w:val="1"/>
      <w:numFmt w:val="decimal"/>
      <w:lvlText w:val="%1."/>
      <w:lvlJc w:val="left"/>
      <w:pPr>
        <w:ind w:left="1080" w:hanging="360"/>
      </w:pPr>
      <w:rPr>
        <w:rFonts w:ascii="Arial" w:hAnsi="Arial" w:cs="Arial" w:hint="default"/>
        <w:sz w:val="22"/>
        <w:szCs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214643D5"/>
    <w:multiLevelType w:val="hybridMultilevel"/>
    <w:tmpl w:val="7EC280E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218F17AB"/>
    <w:multiLevelType w:val="hybridMultilevel"/>
    <w:tmpl w:val="5E20764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6780F15"/>
    <w:multiLevelType w:val="hybridMultilevel"/>
    <w:tmpl w:val="A860F274"/>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nsid w:val="29D5025C"/>
    <w:multiLevelType w:val="hybridMultilevel"/>
    <w:tmpl w:val="CD4423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5412A7F"/>
    <w:multiLevelType w:val="hybridMultilevel"/>
    <w:tmpl w:val="D5BAC0AA"/>
    <w:lvl w:ilvl="0" w:tplc="445280BC">
      <w:start w:val="1"/>
      <w:numFmt w:val="bullet"/>
      <w:lvlText w:val="J"/>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6702EB4"/>
    <w:multiLevelType w:val="hybridMultilevel"/>
    <w:tmpl w:val="2BBC5066"/>
    <w:lvl w:ilvl="0" w:tplc="800CB58C">
      <w:start w:val="1"/>
      <w:numFmt w:val="upp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3">
    <w:nsid w:val="3BCA626F"/>
    <w:multiLevelType w:val="hybridMultilevel"/>
    <w:tmpl w:val="ED8A873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EC54748"/>
    <w:multiLevelType w:val="multilevel"/>
    <w:tmpl w:val="9782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BD474F"/>
    <w:multiLevelType w:val="multilevel"/>
    <w:tmpl w:val="AB3CA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864DA4"/>
    <w:multiLevelType w:val="hybridMultilevel"/>
    <w:tmpl w:val="A0AA15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5C416ED"/>
    <w:multiLevelType w:val="hybridMultilevel"/>
    <w:tmpl w:val="C31A34D6"/>
    <w:lvl w:ilvl="0" w:tplc="FBCC58DE">
      <w:start w:val="1"/>
      <w:numFmt w:val="upp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5CB082A"/>
    <w:multiLevelType w:val="multilevel"/>
    <w:tmpl w:val="93604FDE"/>
    <w:lvl w:ilvl="0">
      <w:start w:val="1"/>
      <w:numFmt w:val="decimal"/>
      <w:lvlText w:val="%1."/>
      <w:lvlJc w:val="left"/>
      <w:pPr>
        <w:ind w:left="720" w:hanging="360"/>
      </w:pPr>
      <w:rPr>
        <w:rFonts w:hint="default"/>
        <w:b/>
        <w:color w:val="000000" w:themeColor="text1"/>
      </w:rPr>
    </w:lvl>
    <w:lvl w:ilvl="1">
      <w:start w:val="1"/>
      <w:numFmt w:val="decimal"/>
      <w:isLgl/>
      <w:lvlText w:val="%1.%2"/>
      <w:lvlJc w:val="left"/>
      <w:pPr>
        <w:ind w:left="792" w:hanging="432"/>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9">
    <w:nsid w:val="55CE0CEA"/>
    <w:multiLevelType w:val="hybridMultilevel"/>
    <w:tmpl w:val="3E14123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7662500"/>
    <w:multiLevelType w:val="hybridMultilevel"/>
    <w:tmpl w:val="AA342492"/>
    <w:lvl w:ilvl="0" w:tplc="A492DD92">
      <w:start w:val="1"/>
      <w:numFmt w:val="lowerLetter"/>
      <w:lvlText w:val="%1)"/>
      <w:lvlJc w:val="left"/>
      <w:pPr>
        <w:ind w:left="1080" w:hanging="360"/>
      </w:pPr>
    </w:lvl>
    <w:lvl w:ilvl="1" w:tplc="340A0019">
      <w:start w:val="1"/>
      <w:numFmt w:val="lowerLetter"/>
      <w:lvlText w:val="%2."/>
      <w:lvlJc w:val="left"/>
      <w:pPr>
        <w:ind w:left="1800" w:hanging="360"/>
      </w:p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start w:val="1"/>
      <w:numFmt w:val="lowerLetter"/>
      <w:lvlText w:val="%5."/>
      <w:lvlJc w:val="left"/>
      <w:pPr>
        <w:ind w:left="3960" w:hanging="360"/>
      </w:pPr>
    </w:lvl>
    <w:lvl w:ilvl="5" w:tplc="340A001B">
      <w:start w:val="1"/>
      <w:numFmt w:val="lowerRoman"/>
      <w:lvlText w:val="%6."/>
      <w:lvlJc w:val="right"/>
      <w:pPr>
        <w:ind w:left="4680" w:hanging="180"/>
      </w:pPr>
    </w:lvl>
    <w:lvl w:ilvl="6" w:tplc="340A000F">
      <w:start w:val="1"/>
      <w:numFmt w:val="decimal"/>
      <w:lvlText w:val="%7."/>
      <w:lvlJc w:val="left"/>
      <w:pPr>
        <w:ind w:left="5400" w:hanging="360"/>
      </w:pPr>
    </w:lvl>
    <w:lvl w:ilvl="7" w:tplc="340A0019">
      <w:start w:val="1"/>
      <w:numFmt w:val="lowerLetter"/>
      <w:lvlText w:val="%8."/>
      <w:lvlJc w:val="left"/>
      <w:pPr>
        <w:ind w:left="6120" w:hanging="360"/>
      </w:pPr>
    </w:lvl>
    <w:lvl w:ilvl="8" w:tplc="340A001B">
      <w:start w:val="1"/>
      <w:numFmt w:val="lowerRoman"/>
      <w:lvlText w:val="%9."/>
      <w:lvlJc w:val="right"/>
      <w:pPr>
        <w:ind w:left="6840" w:hanging="180"/>
      </w:pPr>
    </w:lvl>
  </w:abstractNum>
  <w:abstractNum w:abstractNumId="21">
    <w:nsid w:val="595978C1"/>
    <w:multiLevelType w:val="hybridMultilevel"/>
    <w:tmpl w:val="FBDCE7D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2">
    <w:nsid w:val="5A134B5D"/>
    <w:multiLevelType w:val="hybridMultilevel"/>
    <w:tmpl w:val="E3AE1C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7783BB8"/>
    <w:multiLevelType w:val="hybridMultilevel"/>
    <w:tmpl w:val="09CC2CB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A0D45E9"/>
    <w:multiLevelType w:val="hybridMultilevel"/>
    <w:tmpl w:val="60C4B7B4"/>
    <w:lvl w:ilvl="0" w:tplc="2E18A4E6">
      <w:start w:val="1"/>
      <w:numFmt w:val="upperLetter"/>
      <w:lvlText w:val="%1)"/>
      <w:lvlJc w:val="left"/>
      <w:pPr>
        <w:ind w:left="720" w:hanging="360"/>
      </w:pPr>
      <w:rPr>
        <w:rFonts w:ascii="Arial" w:eastAsia="Times New Roman" w:hAnsi="Arial" w:cs="Arial"/>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B8810BE"/>
    <w:multiLevelType w:val="hybridMultilevel"/>
    <w:tmpl w:val="1A9C5BBA"/>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6">
    <w:nsid w:val="70692E56"/>
    <w:multiLevelType w:val="hybridMultilevel"/>
    <w:tmpl w:val="B8FC142A"/>
    <w:lvl w:ilvl="0" w:tplc="4CF6E50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0E974A3"/>
    <w:multiLevelType w:val="hybridMultilevel"/>
    <w:tmpl w:val="22486AD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72527D51"/>
    <w:multiLevelType w:val="multilevel"/>
    <w:tmpl w:val="6D5259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3A429AE"/>
    <w:multiLevelType w:val="hybridMultilevel"/>
    <w:tmpl w:val="53D0D2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7BD32F5F"/>
    <w:multiLevelType w:val="hybridMultilevel"/>
    <w:tmpl w:val="417A505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D255238"/>
    <w:multiLevelType w:val="hybridMultilevel"/>
    <w:tmpl w:val="AC4EBA1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18"/>
  </w:num>
  <w:num w:numId="4">
    <w:abstractNumId w:val="3"/>
  </w:num>
  <w:num w:numId="5">
    <w:abstractNumId w:val="27"/>
  </w:num>
  <w:num w:numId="6">
    <w:abstractNumId w:val="11"/>
  </w:num>
  <w:num w:numId="7">
    <w:abstractNumId w:val="31"/>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0"/>
  </w:num>
  <w:num w:numId="15">
    <w:abstractNumId w:val="5"/>
  </w:num>
  <w:num w:numId="16">
    <w:abstractNumId w:val="30"/>
  </w:num>
  <w:num w:numId="17">
    <w:abstractNumId w:val="23"/>
  </w:num>
  <w:num w:numId="18">
    <w:abstractNumId w:val="1"/>
  </w:num>
  <w:num w:numId="19">
    <w:abstractNumId w:val="14"/>
  </w:num>
  <w:num w:numId="20">
    <w:abstractNumId w:val="15"/>
  </w:num>
  <w:num w:numId="21">
    <w:abstractNumId w:val="28"/>
  </w:num>
  <w:num w:numId="22">
    <w:abstractNumId w:val="29"/>
  </w:num>
  <w:num w:numId="23">
    <w:abstractNumId w:val="22"/>
  </w:num>
  <w:num w:numId="24">
    <w:abstractNumId w:val="19"/>
  </w:num>
  <w:num w:numId="25">
    <w:abstractNumId w:val="25"/>
  </w:num>
  <w:num w:numId="26">
    <w:abstractNumId w:val="9"/>
  </w:num>
  <w:num w:numId="27">
    <w:abstractNumId w:val="17"/>
  </w:num>
  <w:num w:numId="28">
    <w:abstractNumId w:val="2"/>
  </w:num>
  <w:num w:numId="29">
    <w:abstractNumId w:val="13"/>
  </w:num>
  <w:num w:numId="30">
    <w:abstractNumId w:val="16"/>
  </w:num>
  <w:num w:numId="31">
    <w:abstractNumId w:val="10"/>
  </w:num>
  <w:num w:numId="32">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F3C"/>
    <w:rsid w:val="000021D5"/>
    <w:rsid w:val="000076D4"/>
    <w:rsid w:val="000115AB"/>
    <w:rsid w:val="000127EF"/>
    <w:rsid w:val="00014EFB"/>
    <w:rsid w:val="000159DE"/>
    <w:rsid w:val="00017503"/>
    <w:rsid w:val="00024A16"/>
    <w:rsid w:val="00033965"/>
    <w:rsid w:val="00034F54"/>
    <w:rsid w:val="00035AC4"/>
    <w:rsid w:val="000363D1"/>
    <w:rsid w:val="0004134E"/>
    <w:rsid w:val="00046875"/>
    <w:rsid w:val="00053F2B"/>
    <w:rsid w:val="000559DE"/>
    <w:rsid w:val="00055A07"/>
    <w:rsid w:val="00055BFC"/>
    <w:rsid w:val="00055E80"/>
    <w:rsid w:val="00062F94"/>
    <w:rsid w:val="00064D97"/>
    <w:rsid w:val="00064E18"/>
    <w:rsid w:val="000656D3"/>
    <w:rsid w:val="000715C2"/>
    <w:rsid w:val="00072DFF"/>
    <w:rsid w:val="000735DD"/>
    <w:rsid w:val="00080441"/>
    <w:rsid w:val="00082F53"/>
    <w:rsid w:val="0008403F"/>
    <w:rsid w:val="00085377"/>
    <w:rsid w:val="000910FB"/>
    <w:rsid w:val="000913E8"/>
    <w:rsid w:val="000918DB"/>
    <w:rsid w:val="00091C1A"/>
    <w:rsid w:val="000924AA"/>
    <w:rsid w:val="00092ECA"/>
    <w:rsid w:val="00093F77"/>
    <w:rsid w:val="00095379"/>
    <w:rsid w:val="000A05FF"/>
    <w:rsid w:val="000A2ACC"/>
    <w:rsid w:val="000A398A"/>
    <w:rsid w:val="000A3C89"/>
    <w:rsid w:val="000A6DFA"/>
    <w:rsid w:val="000B2D83"/>
    <w:rsid w:val="000B3069"/>
    <w:rsid w:val="000B30DA"/>
    <w:rsid w:val="000B3145"/>
    <w:rsid w:val="000B3423"/>
    <w:rsid w:val="000B4B40"/>
    <w:rsid w:val="000B661B"/>
    <w:rsid w:val="000B7A9C"/>
    <w:rsid w:val="000C4911"/>
    <w:rsid w:val="000C516C"/>
    <w:rsid w:val="000C69ED"/>
    <w:rsid w:val="000D6246"/>
    <w:rsid w:val="000D6E4E"/>
    <w:rsid w:val="000D76A6"/>
    <w:rsid w:val="000D7DE0"/>
    <w:rsid w:val="000E268A"/>
    <w:rsid w:val="000E42E3"/>
    <w:rsid w:val="000F355A"/>
    <w:rsid w:val="000F79E7"/>
    <w:rsid w:val="0010208B"/>
    <w:rsid w:val="00103D7E"/>
    <w:rsid w:val="00105475"/>
    <w:rsid w:val="00105F41"/>
    <w:rsid w:val="001115D2"/>
    <w:rsid w:val="0011202D"/>
    <w:rsid w:val="00115E84"/>
    <w:rsid w:val="00117491"/>
    <w:rsid w:val="0012603D"/>
    <w:rsid w:val="0013245A"/>
    <w:rsid w:val="00140E18"/>
    <w:rsid w:val="001425F6"/>
    <w:rsid w:val="001554F0"/>
    <w:rsid w:val="00156AA2"/>
    <w:rsid w:val="00161CA5"/>
    <w:rsid w:val="00165D12"/>
    <w:rsid w:val="00167AAE"/>
    <w:rsid w:val="00167B35"/>
    <w:rsid w:val="00170881"/>
    <w:rsid w:val="00170BCE"/>
    <w:rsid w:val="00171216"/>
    <w:rsid w:val="001714BF"/>
    <w:rsid w:val="00172EBC"/>
    <w:rsid w:val="00173F6B"/>
    <w:rsid w:val="00181554"/>
    <w:rsid w:val="001815F2"/>
    <w:rsid w:val="001831CE"/>
    <w:rsid w:val="00184D09"/>
    <w:rsid w:val="00185D89"/>
    <w:rsid w:val="001905B9"/>
    <w:rsid w:val="00191CEF"/>
    <w:rsid w:val="00192F93"/>
    <w:rsid w:val="00195661"/>
    <w:rsid w:val="0019568F"/>
    <w:rsid w:val="001976A2"/>
    <w:rsid w:val="001A40FD"/>
    <w:rsid w:val="001B042E"/>
    <w:rsid w:val="001B04BF"/>
    <w:rsid w:val="001B0CF8"/>
    <w:rsid w:val="001B1ED3"/>
    <w:rsid w:val="001B3047"/>
    <w:rsid w:val="001B5797"/>
    <w:rsid w:val="001B6121"/>
    <w:rsid w:val="001C04D4"/>
    <w:rsid w:val="001C438E"/>
    <w:rsid w:val="001D4644"/>
    <w:rsid w:val="001D4E68"/>
    <w:rsid w:val="001D6707"/>
    <w:rsid w:val="001E0202"/>
    <w:rsid w:val="001E1215"/>
    <w:rsid w:val="001E1BDB"/>
    <w:rsid w:val="001E4241"/>
    <w:rsid w:val="001E42A4"/>
    <w:rsid w:val="001E46F9"/>
    <w:rsid w:val="001E78AE"/>
    <w:rsid w:val="001F0C90"/>
    <w:rsid w:val="001F3B4E"/>
    <w:rsid w:val="001F5483"/>
    <w:rsid w:val="001F6251"/>
    <w:rsid w:val="00204628"/>
    <w:rsid w:val="002078E2"/>
    <w:rsid w:val="00212F00"/>
    <w:rsid w:val="002245C1"/>
    <w:rsid w:val="002257BB"/>
    <w:rsid w:val="00230C3C"/>
    <w:rsid w:val="00231ADD"/>
    <w:rsid w:val="002325A4"/>
    <w:rsid w:val="002356DC"/>
    <w:rsid w:val="002360F0"/>
    <w:rsid w:val="00237D5E"/>
    <w:rsid w:val="002451D5"/>
    <w:rsid w:val="00245B2E"/>
    <w:rsid w:val="00247388"/>
    <w:rsid w:val="002562FE"/>
    <w:rsid w:val="00257D28"/>
    <w:rsid w:val="002644EC"/>
    <w:rsid w:val="0026677B"/>
    <w:rsid w:val="002750A5"/>
    <w:rsid w:val="002811B8"/>
    <w:rsid w:val="00281AF6"/>
    <w:rsid w:val="00281F65"/>
    <w:rsid w:val="00282EF3"/>
    <w:rsid w:val="0029197C"/>
    <w:rsid w:val="002925DD"/>
    <w:rsid w:val="00294CAB"/>
    <w:rsid w:val="002958DB"/>
    <w:rsid w:val="00297874"/>
    <w:rsid w:val="002A308F"/>
    <w:rsid w:val="002A5E45"/>
    <w:rsid w:val="002B38D9"/>
    <w:rsid w:val="002B58CB"/>
    <w:rsid w:val="002C1BF6"/>
    <w:rsid w:val="002C67B2"/>
    <w:rsid w:val="002D0A42"/>
    <w:rsid w:val="002D0A65"/>
    <w:rsid w:val="002D1542"/>
    <w:rsid w:val="002D3E36"/>
    <w:rsid w:val="002D5FB9"/>
    <w:rsid w:val="002D7C84"/>
    <w:rsid w:val="002E0873"/>
    <w:rsid w:val="002E25D4"/>
    <w:rsid w:val="002E7681"/>
    <w:rsid w:val="002E7B95"/>
    <w:rsid w:val="002F1CBF"/>
    <w:rsid w:val="002F2A3C"/>
    <w:rsid w:val="002F61E5"/>
    <w:rsid w:val="002F7972"/>
    <w:rsid w:val="003018F9"/>
    <w:rsid w:val="003027BE"/>
    <w:rsid w:val="00303F2B"/>
    <w:rsid w:val="003072D4"/>
    <w:rsid w:val="00313538"/>
    <w:rsid w:val="00315BDC"/>
    <w:rsid w:val="003164FE"/>
    <w:rsid w:val="00316FBF"/>
    <w:rsid w:val="00317394"/>
    <w:rsid w:val="00317DCC"/>
    <w:rsid w:val="00321077"/>
    <w:rsid w:val="003217A1"/>
    <w:rsid w:val="003222CB"/>
    <w:rsid w:val="00325D31"/>
    <w:rsid w:val="00326751"/>
    <w:rsid w:val="00327C14"/>
    <w:rsid w:val="0033154C"/>
    <w:rsid w:val="00331582"/>
    <w:rsid w:val="00331707"/>
    <w:rsid w:val="00332EC3"/>
    <w:rsid w:val="00340BE6"/>
    <w:rsid w:val="00350780"/>
    <w:rsid w:val="00350DDC"/>
    <w:rsid w:val="00354F5A"/>
    <w:rsid w:val="00356166"/>
    <w:rsid w:val="00356AE6"/>
    <w:rsid w:val="00366DA9"/>
    <w:rsid w:val="003710BC"/>
    <w:rsid w:val="00372F18"/>
    <w:rsid w:val="003748B2"/>
    <w:rsid w:val="003757D9"/>
    <w:rsid w:val="00375871"/>
    <w:rsid w:val="003769C6"/>
    <w:rsid w:val="00377CEA"/>
    <w:rsid w:val="00380840"/>
    <w:rsid w:val="00380A6E"/>
    <w:rsid w:val="00386F07"/>
    <w:rsid w:val="0039153C"/>
    <w:rsid w:val="003927C9"/>
    <w:rsid w:val="0039534F"/>
    <w:rsid w:val="00395862"/>
    <w:rsid w:val="003974DC"/>
    <w:rsid w:val="003A0B21"/>
    <w:rsid w:val="003A3787"/>
    <w:rsid w:val="003A69F7"/>
    <w:rsid w:val="003A7BDD"/>
    <w:rsid w:val="003B4D10"/>
    <w:rsid w:val="003B60EC"/>
    <w:rsid w:val="003B754C"/>
    <w:rsid w:val="003C18A9"/>
    <w:rsid w:val="003C290A"/>
    <w:rsid w:val="003C3A9F"/>
    <w:rsid w:val="003C3EC5"/>
    <w:rsid w:val="003C53E4"/>
    <w:rsid w:val="003C59EE"/>
    <w:rsid w:val="003C69C3"/>
    <w:rsid w:val="003C794D"/>
    <w:rsid w:val="003D007A"/>
    <w:rsid w:val="003D0CBB"/>
    <w:rsid w:val="003D1FD1"/>
    <w:rsid w:val="003D70B2"/>
    <w:rsid w:val="003E2A07"/>
    <w:rsid w:val="003E2F0E"/>
    <w:rsid w:val="003E399D"/>
    <w:rsid w:val="003E3EF7"/>
    <w:rsid w:val="003E6D43"/>
    <w:rsid w:val="003E726A"/>
    <w:rsid w:val="003E7BBB"/>
    <w:rsid w:val="003F1EA2"/>
    <w:rsid w:val="003F27E6"/>
    <w:rsid w:val="003F288A"/>
    <w:rsid w:val="003F5612"/>
    <w:rsid w:val="003F6431"/>
    <w:rsid w:val="00400B11"/>
    <w:rsid w:val="004017CC"/>
    <w:rsid w:val="00404B09"/>
    <w:rsid w:val="004078B3"/>
    <w:rsid w:val="004119CE"/>
    <w:rsid w:val="004139FF"/>
    <w:rsid w:val="004167E7"/>
    <w:rsid w:val="00420F17"/>
    <w:rsid w:val="00422808"/>
    <w:rsid w:val="0042296A"/>
    <w:rsid w:val="00423FD4"/>
    <w:rsid w:val="00425F56"/>
    <w:rsid w:val="004261F2"/>
    <w:rsid w:val="004275C5"/>
    <w:rsid w:val="00431E7B"/>
    <w:rsid w:val="00434DAE"/>
    <w:rsid w:val="00435439"/>
    <w:rsid w:val="00436DEA"/>
    <w:rsid w:val="0043778A"/>
    <w:rsid w:val="004404D9"/>
    <w:rsid w:val="00445393"/>
    <w:rsid w:val="00445EC9"/>
    <w:rsid w:val="00451938"/>
    <w:rsid w:val="004701BF"/>
    <w:rsid w:val="00470908"/>
    <w:rsid w:val="00472C38"/>
    <w:rsid w:val="004730B3"/>
    <w:rsid w:val="0047348C"/>
    <w:rsid w:val="00481AA3"/>
    <w:rsid w:val="00482B59"/>
    <w:rsid w:val="00483622"/>
    <w:rsid w:val="00484380"/>
    <w:rsid w:val="0048494E"/>
    <w:rsid w:val="004861B8"/>
    <w:rsid w:val="00487054"/>
    <w:rsid w:val="0049095B"/>
    <w:rsid w:val="00491EAF"/>
    <w:rsid w:val="004A13B5"/>
    <w:rsid w:val="004A1DCB"/>
    <w:rsid w:val="004B05E4"/>
    <w:rsid w:val="004B5415"/>
    <w:rsid w:val="004C0088"/>
    <w:rsid w:val="004C0706"/>
    <w:rsid w:val="004C277A"/>
    <w:rsid w:val="004C6ABC"/>
    <w:rsid w:val="004D031C"/>
    <w:rsid w:val="004D243C"/>
    <w:rsid w:val="004D262C"/>
    <w:rsid w:val="004D3A08"/>
    <w:rsid w:val="004D553C"/>
    <w:rsid w:val="004D6847"/>
    <w:rsid w:val="004E0311"/>
    <w:rsid w:val="004E3F3C"/>
    <w:rsid w:val="004E5E57"/>
    <w:rsid w:val="004F0FBB"/>
    <w:rsid w:val="004F1F06"/>
    <w:rsid w:val="004F2B1D"/>
    <w:rsid w:val="004F76DD"/>
    <w:rsid w:val="0050038A"/>
    <w:rsid w:val="005036D0"/>
    <w:rsid w:val="00507918"/>
    <w:rsid w:val="005116BA"/>
    <w:rsid w:val="00511710"/>
    <w:rsid w:val="005134F8"/>
    <w:rsid w:val="00515E00"/>
    <w:rsid w:val="005167A6"/>
    <w:rsid w:val="00521441"/>
    <w:rsid w:val="00522C2E"/>
    <w:rsid w:val="0052316C"/>
    <w:rsid w:val="00523BAF"/>
    <w:rsid w:val="00531AA9"/>
    <w:rsid w:val="005322E0"/>
    <w:rsid w:val="00536FD3"/>
    <w:rsid w:val="00537BAE"/>
    <w:rsid w:val="005401E4"/>
    <w:rsid w:val="00541FD9"/>
    <w:rsid w:val="0054326D"/>
    <w:rsid w:val="005435B4"/>
    <w:rsid w:val="00546A45"/>
    <w:rsid w:val="00550E2B"/>
    <w:rsid w:val="00554AF3"/>
    <w:rsid w:val="00563E03"/>
    <w:rsid w:val="005677F7"/>
    <w:rsid w:val="00567C36"/>
    <w:rsid w:val="00571020"/>
    <w:rsid w:val="00572E5B"/>
    <w:rsid w:val="005732A0"/>
    <w:rsid w:val="00574DAD"/>
    <w:rsid w:val="00582625"/>
    <w:rsid w:val="005831B7"/>
    <w:rsid w:val="0058634D"/>
    <w:rsid w:val="00586D26"/>
    <w:rsid w:val="005916F6"/>
    <w:rsid w:val="005965EB"/>
    <w:rsid w:val="00597BFA"/>
    <w:rsid w:val="005A131D"/>
    <w:rsid w:val="005A1952"/>
    <w:rsid w:val="005A1BF0"/>
    <w:rsid w:val="005A26E0"/>
    <w:rsid w:val="005A69B9"/>
    <w:rsid w:val="005A727F"/>
    <w:rsid w:val="005B00D0"/>
    <w:rsid w:val="005B0D62"/>
    <w:rsid w:val="005B2BCE"/>
    <w:rsid w:val="005B426C"/>
    <w:rsid w:val="005B4AE9"/>
    <w:rsid w:val="005B594A"/>
    <w:rsid w:val="005C1CCF"/>
    <w:rsid w:val="005C31E8"/>
    <w:rsid w:val="005C3649"/>
    <w:rsid w:val="005C7092"/>
    <w:rsid w:val="005D0B14"/>
    <w:rsid w:val="005D426C"/>
    <w:rsid w:val="005D7417"/>
    <w:rsid w:val="005E25F4"/>
    <w:rsid w:val="005E371C"/>
    <w:rsid w:val="005E37AB"/>
    <w:rsid w:val="005E4C7B"/>
    <w:rsid w:val="005E6BD0"/>
    <w:rsid w:val="005E7924"/>
    <w:rsid w:val="005F0A78"/>
    <w:rsid w:val="005F17AB"/>
    <w:rsid w:val="005F652F"/>
    <w:rsid w:val="005F7EC1"/>
    <w:rsid w:val="006038F1"/>
    <w:rsid w:val="006105CE"/>
    <w:rsid w:val="00611038"/>
    <w:rsid w:val="00613A98"/>
    <w:rsid w:val="006154C7"/>
    <w:rsid w:val="00616602"/>
    <w:rsid w:val="00616E70"/>
    <w:rsid w:val="00617877"/>
    <w:rsid w:val="00626186"/>
    <w:rsid w:val="006271C3"/>
    <w:rsid w:val="00632DF5"/>
    <w:rsid w:val="00633AF6"/>
    <w:rsid w:val="006347C5"/>
    <w:rsid w:val="00635F4F"/>
    <w:rsid w:val="00637192"/>
    <w:rsid w:val="00641170"/>
    <w:rsid w:val="00644AA8"/>
    <w:rsid w:val="0064579C"/>
    <w:rsid w:val="006477C6"/>
    <w:rsid w:val="00650E40"/>
    <w:rsid w:val="00651D96"/>
    <w:rsid w:val="0065600B"/>
    <w:rsid w:val="00662FFC"/>
    <w:rsid w:val="0066322B"/>
    <w:rsid w:val="00663CC5"/>
    <w:rsid w:val="006648F2"/>
    <w:rsid w:val="0066535C"/>
    <w:rsid w:val="0066556D"/>
    <w:rsid w:val="00665D1D"/>
    <w:rsid w:val="0067026B"/>
    <w:rsid w:val="00673076"/>
    <w:rsid w:val="00674A1D"/>
    <w:rsid w:val="00674A37"/>
    <w:rsid w:val="00675A48"/>
    <w:rsid w:val="00682799"/>
    <w:rsid w:val="00685E7A"/>
    <w:rsid w:val="00686EE0"/>
    <w:rsid w:val="00690AA4"/>
    <w:rsid w:val="00697ED4"/>
    <w:rsid w:val="006A21BE"/>
    <w:rsid w:val="006A2DF7"/>
    <w:rsid w:val="006A61EF"/>
    <w:rsid w:val="006B1772"/>
    <w:rsid w:val="006B1FEF"/>
    <w:rsid w:val="006B21BF"/>
    <w:rsid w:val="006B690E"/>
    <w:rsid w:val="006C43E7"/>
    <w:rsid w:val="006C761E"/>
    <w:rsid w:val="006D00FE"/>
    <w:rsid w:val="006D2D12"/>
    <w:rsid w:val="006D5282"/>
    <w:rsid w:val="006D5A24"/>
    <w:rsid w:val="006E2998"/>
    <w:rsid w:val="006E2A3D"/>
    <w:rsid w:val="006F0062"/>
    <w:rsid w:val="006F0217"/>
    <w:rsid w:val="006F20C3"/>
    <w:rsid w:val="006F32E1"/>
    <w:rsid w:val="006F5922"/>
    <w:rsid w:val="006F6436"/>
    <w:rsid w:val="00705126"/>
    <w:rsid w:val="00720DF8"/>
    <w:rsid w:val="00726E1F"/>
    <w:rsid w:val="00727E73"/>
    <w:rsid w:val="0073031F"/>
    <w:rsid w:val="00735F97"/>
    <w:rsid w:val="00740CCC"/>
    <w:rsid w:val="007423DE"/>
    <w:rsid w:val="007452A1"/>
    <w:rsid w:val="00745AF0"/>
    <w:rsid w:val="00747157"/>
    <w:rsid w:val="00752D9A"/>
    <w:rsid w:val="007534A3"/>
    <w:rsid w:val="00753CD0"/>
    <w:rsid w:val="00753F9C"/>
    <w:rsid w:val="0075613B"/>
    <w:rsid w:val="00761AE1"/>
    <w:rsid w:val="00772A3E"/>
    <w:rsid w:val="00772B2B"/>
    <w:rsid w:val="007755DF"/>
    <w:rsid w:val="00775AFB"/>
    <w:rsid w:val="00777B51"/>
    <w:rsid w:val="00781C39"/>
    <w:rsid w:val="00782431"/>
    <w:rsid w:val="00784210"/>
    <w:rsid w:val="00784552"/>
    <w:rsid w:val="00785797"/>
    <w:rsid w:val="00786BBF"/>
    <w:rsid w:val="00790125"/>
    <w:rsid w:val="007948B9"/>
    <w:rsid w:val="007959C1"/>
    <w:rsid w:val="0079632C"/>
    <w:rsid w:val="007A21F7"/>
    <w:rsid w:val="007A439C"/>
    <w:rsid w:val="007B007E"/>
    <w:rsid w:val="007B69CA"/>
    <w:rsid w:val="007C518E"/>
    <w:rsid w:val="007D47A5"/>
    <w:rsid w:val="007D59EF"/>
    <w:rsid w:val="007D7A7D"/>
    <w:rsid w:val="007E0B40"/>
    <w:rsid w:val="007E36A8"/>
    <w:rsid w:val="007E418C"/>
    <w:rsid w:val="007E4BB6"/>
    <w:rsid w:val="007E567E"/>
    <w:rsid w:val="007E6B27"/>
    <w:rsid w:val="007F5384"/>
    <w:rsid w:val="007F5514"/>
    <w:rsid w:val="007F7394"/>
    <w:rsid w:val="00803457"/>
    <w:rsid w:val="00803AC0"/>
    <w:rsid w:val="008042C5"/>
    <w:rsid w:val="00805C48"/>
    <w:rsid w:val="00806F5D"/>
    <w:rsid w:val="00810332"/>
    <w:rsid w:val="0081323C"/>
    <w:rsid w:val="00813B08"/>
    <w:rsid w:val="00817FE8"/>
    <w:rsid w:val="00821F45"/>
    <w:rsid w:val="008238A1"/>
    <w:rsid w:val="00824713"/>
    <w:rsid w:val="0082634F"/>
    <w:rsid w:val="00827327"/>
    <w:rsid w:val="008276E6"/>
    <w:rsid w:val="00831BD4"/>
    <w:rsid w:val="00832667"/>
    <w:rsid w:val="00832ACD"/>
    <w:rsid w:val="0083452F"/>
    <w:rsid w:val="00834A3C"/>
    <w:rsid w:val="00836FA0"/>
    <w:rsid w:val="0084127E"/>
    <w:rsid w:val="0084183C"/>
    <w:rsid w:val="00842F3B"/>
    <w:rsid w:val="00846346"/>
    <w:rsid w:val="00852981"/>
    <w:rsid w:val="0085404D"/>
    <w:rsid w:val="008577AC"/>
    <w:rsid w:val="00865B68"/>
    <w:rsid w:val="0086765E"/>
    <w:rsid w:val="00870860"/>
    <w:rsid w:val="00870ADD"/>
    <w:rsid w:val="00872CA5"/>
    <w:rsid w:val="0088004F"/>
    <w:rsid w:val="00881A13"/>
    <w:rsid w:val="0088664D"/>
    <w:rsid w:val="00891C57"/>
    <w:rsid w:val="0089402E"/>
    <w:rsid w:val="00896EF8"/>
    <w:rsid w:val="008A1397"/>
    <w:rsid w:val="008A552E"/>
    <w:rsid w:val="008A697A"/>
    <w:rsid w:val="008B21B6"/>
    <w:rsid w:val="008B37EF"/>
    <w:rsid w:val="008B5E22"/>
    <w:rsid w:val="008B7612"/>
    <w:rsid w:val="008C17A1"/>
    <w:rsid w:val="008C2075"/>
    <w:rsid w:val="008C35F4"/>
    <w:rsid w:val="008C4742"/>
    <w:rsid w:val="008D3753"/>
    <w:rsid w:val="008D508D"/>
    <w:rsid w:val="008D63C2"/>
    <w:rsid w:val="008E0508"/>
    <w:rsid w:val="008E42F8"/>
    <w:rsid w:val="008E62C5"/>
    <w:rsid w:val="008F3662"/>
    <w:rsid w:val="008F3EC0"/>
    <w:rsid w:val="00900671"/>
    <w:rsid w:val="00903634"/>
    <w:rsid w:val="0090481C"/>
    <w:rsid w:val="00905D53"/>
    <w:rsid w:val="00905FD8"/>
    <w:rsid w:val="00912951"/>
    <w:rsid w:val="009155EB"/>
    <w:rsid w:val="00916342"/>
    <w:rsid w:val="009175C1"/>
    <w:rsid w:val="00921898"/>
    <w:rsid w:val="00927CDC"/>
    <w:rsid w:val="00931341"/>
    <w:rsid w:val="00931EA8"/>
    <w:rsid w:val="00933A6C"/>
    <w:rsid w:val="00941655"/>
    <w:rsid w:val="00942091"/>
    <w:rsid w:val="0094260A"/>
    <w:rsid w:val="00942627"/>
    <w:rsid w:val="0095074E"/>
    <w:rsid w:val="00950822"/>
    <w:rsid w:val="009530F3"/>
    <w:rsid w:val="00962497"/>
    <w:rsid w:val="00964CCA"/>
    <w:rsid w:val="00967381"/>
    <w:rsid w:val="009700C5"/>
    <w:rsid w:val="00971266"/>
    <w:rsid w:val="009717C1"/>
    <w:rsid w:val="00975E87"/>
    <w:rsid w:val="00976CE8"/>
    <w:rsid w:val="00977E69"/>
    <w:rsid w:val="0098396F"/>
    <w:rsid w:val="00983EBB"/>
    <w:rsid w:val="00984504"/>
    <w:rsid w:val="009A09F2"/>
    <w:rsid w:val="009A1E0E"/>
    <w:rsid w:val="009A6DC5"/>
    <w:rsid w:val="009C0C1F"/>
    <w:rsid w:val="009C0CD5"/>
    <w:rsid w:val="009C11C3"/>
    <w:rsid w:val="009C1256"/>
    <w:rsid w:val="009C446E"/>
    <w:rsid w:val="009D2606"/>
    <w:rsid w:val="009D3801"/>
    <w:rsid w:val="009D473B"/>
    <w:rsid w:val="009D50BC"/>
    <w:rsid w:val="009D7DB9"/>
    <w:rsid w:val="009D7E4D"/>
    <w:rsid w:val="009E07CC"/>
    <w:rsid w:val="009E1CF2"/>
    <w:rsid w:val="009E25A6"/>
    <w:rsid w:val="009E302A"/>
    <w:rsid w:val="009E3578"/>
    <w:rsid w:val="009E415F"/>
    <w:rsid w:val="009E46B8"/>
    <w:rsid w:val="009F0952"/>
    <w:rsid w:val="009F1113"/>
    <w:rsid w:val="009F26DB"/>
    <w:rsid w:val="00A017E0"/>
    <w:rsid w:val="00A025CA"/>
    <w:rsid w:val="00A04E48"/>
    <w:rsid w:val="00A05B1A"/>
    <w:rsid w:val="00A11F3E"/>
    <w:rsid w:val="00A14943"/>
    <w:rsid w:val="00A14FE7"/>
    <w:rsid w:val="00A15683"/>
    <w:rsid w:val="00A227B3"/>
    <w:rsid w:val="00A230AD"/>
    <w:rsid w:val="00A2401B"/>
    <w:rsid w:val="00A27307"/>
    <w:rsid w:val="00A30273"/>
    <w:rsid w:val="00A3462D"/>
    <w:rsid w:val="00A36A45"/>
    <w:rsid w:val="00A37C03"/>
    <w:rsid w:val="00A41194"/>
    <w:rsid w:val="00A641EB"/>
    <w:rsid w:val="00A64E39"/>
    <w:rsid w:val="00A74DC2"/>
    <w:rsid w:val="00A767F8"/>
    <w:rsid w:val="00A8554B"/>
    <w:rsid w:val="00A85F76"/>
    <w:rsid w:val="00A900BE"/>
    <w:rsid w:val="00A92876"/>
    <w:rsid w:val="00A940F0"/>
    <w:rsid w:val="00AA3A19"/>
    <w:rsid w:val="00AA703B"/>
    <w:rsid w:val="00AA7DD9"/>
    <w:rsid w:val="00AB11B1"/>
    <w:rsid w:val="00AC2652"/>
    <w:rsid w:val="00AC435C"/>
    <w:rsid w:val="00AC5E96"/>
    <w:rsid w:val="00AC5FB2"/>
    <w:rsid w:val="00AC7758"/>
    <w:rsid w:val="00AD4A90"/>
    <w:rsid w:val="00AD59A9"/>
    <w:rsid w:val="00AD6DD6"/>
    <w:rsid w:val="00AE29A9"/>
    <w:rsid w:val="00AE374B"/>
    <w:rsid w:val="00AE4181"/>
    <w:rsid w:val="00AE487B"/>
    <w:rsid w:val="00AE5362"/>
    <w:rsid w:val="00AE59CD"/>
    <w:rsid w:val="00AE5C7E"/>
    <w:rsid w:val="00AE6841"/>
    <w:rsid w:val="00AE70F0"/>
    <w:rsid w:val="00AF0AA9"/>
    <w:rsid w:val="00AF34B7"/>
    <w:rsid w:val="00AF7FC9"/>
    <w:rsid w:val="00B03E92"/>
    <w:rsid w:val="00B04B58"/>
    <w:rsid w:val="00B06BCE"/>
    <w:rsid w:val="00B070A9"/>
    <w:rsid w:val="00B07F43"/>
    <w:rsid w:val="00B15F21"/>
    <w:rsid w:val="00B250FD"/>
    <w:rsid w:val="00B25469"/>
    <w:rsid w:val="00B257F6"/>
    <w:rsid w:val="00B32531"/>
    <w:rsid w:val="00B33DD8"/>
    <w:rsid w:val="00B343D9"/>
    <w:rsid w:val="00B41527"/>
    <w:rsid w:val="00B417A6"/>
    <w:rsid w:val="00B428B1"/>
    <w:rsid w:val="00B51045"/>
    <w:rsid w:val="00B5304C"/>
    <w:rsid w:val="00B54FB8"/>
    <w:rsid w:val="00B60768"/>
    <w:rsid w:val="00B628AB"/>
    <w:rsid w:val="00B65986"/>
    <w:rsid w:val="00B67893"/>
    <w:rsid w:val="00B7041D"/>
    <w:rsid w:val="00B73547"/>
    <w:rsid w:val="00B7489A"/>
    <w:rsid w:val="00B7729D"/>
    <w:rsid w:val="00B81BE7"/>
    <w:rsid w:val="00B81D1D"/>
    <w:rsid w:val="00B83B84"/>
    <w:rsid w:val="00B841AD"/>
    <w:rsid w:val="00B85DB7"/>
    <w:rsid w:val="00B90732"/>
    <w:rsid w:val="00B916F0"/>
    <w:rsid w:val="00B9415D"/>
    <w:rsid w:val="00B95B80"/>
    <w:rsid w:val="00B96377"/>
    <w:rsid w:val="00BA0CDF"/>
    <w:rsid w:val="00BA15EC"/>
    <w:rsid w:val="00BA1CF1"/>
    <w:rsid w:val="00BA69AC"/>
    <w:rsid w:val="00BB0658"/>
    <w:rsid w:val="00BB3483"/>
    <w:rsid w:val="00BB598E"/>
    <w:rsid w:val="00BB5E0D"/>
    <w:rsid w:val="00BB7974"/>
    <w:rsid w:val="00BC11E9"/>
    <w:rsid w:val="00BC1E71"/>
    <w:rsid w:val="00BC2323"/>
    <w:rsid w:val="00BC30AD"/>
    <w:rsid w:val="00BC45B3"/>
    <w:rsid w:val="00BD2710"/>
    <w:rsid w:val="00BD4433"/>
    <w:rsid w:val="00BD52BA"/>
    <w:rsid w:val="00BD5CB1"/>
    <w:rsid w:val="00BD71D9"/>
    <w:rsid w:val="00BE047B"/>
    <w:rsid w:val="00BE524C"/>
    <w:rsid w:val="00BF4BBE"/>
    <w:rsid w:val="00BF5B44"/>
    <w:rsid w:val="00BF70E2"/>
    <w:rsid w:val="00BF7B65"/>
    <w:rsid w:val="00BF7C9A"/>
    <w:rsid w:val="00C02922"/>
    <w:rsid w:val="00C0631C"/>
    <w:rsid w:val="00C074A6"/>
    <w:rsid w:val="00C117F0"/>
    <w:rsid w:val="00C14568"/>
    <w:rsid w:val="00C15749"/>
    <w:rsid w:val="00C2044B"/>
    <w:rsid w:val="00C24B93"/>
    <w:rsid w:val="00C255E9"/>
    <w:rsid w:val="00C26AD2"/>
    <w:rsid w:val="00C32C40"/>
    <w:rsid w:val="00C35095"/>
    <w:rsid w:val="00C35108"/>
    <w:rsid w:val="00C35A4C"/>
    <w:rsid w:val="00C36EE6"/>
    <w:rsid w:val="00C44DBC"/>
    <w:rsid w:val="00C453B5"/>
    <w:rsid w:val="00C45543"/>
    <w:rsid w:val="00C47120"/>
    <w:rsid w:val="00C47D4B"/>
    <w:rsid w:val="00C51272"/>
    <w:rsid w:val="00C5269B"/>
    <w:rsid w:val="00C56780"/>
    <w:rsid w:val="00C56A64"/>
    <w:rsid w:val="00C56B85"/>
    <w:rsid w:val="00C56EB0"/>
    <w:rsid w:val="00C5773C"/>
    <w:rsid w:val="00C57EB9"/>
    <w:rsid w:val="00C60EAC"/>
    <w:rsid w:val="00C6419F"/>
    <w:rsid w:val="00C67065"/>
    <w:rsid w:val="00C67D8E"/>
    <w:rsid w:val="00C7049B"/>
    <w:rsid w:val="00C71ABF"/>
    <w:rsid w:val="00C7236A"/>
    <w:rsid w:val="00C7708F"/>
    <w:rsid w:val="00C77B25"/>
    <w:rsid w:val="00C85426"/>
    <w:rsid w:val="00C9038D"/>
    <w:rsid w:val="00C94941"/>
    <w:rsid w:val="00CA0EE8"/>
    <w:rsid w:val="00CA7D1D"/>
    <w:rsid w:val="00CB5747"/>
    <w:rsid w:val="00CB679F"/>
    <w:rsid w:val="00CB759F"/>
    <w:rsid w:val="00CB7896"/>
    <w:rsid w:val="00CB7AA4"/>
    <w:rsid w:val="00CC1C63"/>
    <w:rsid w:val="00CC5B43"/>
    <w:rsid w:val="00CD0BCE"/>
    <w:rsid w:val="00CD3E48"/>
    <w:rsid w:val="00CD45C8"/>
    <w:rsid w:val="00CD52AC"/>
    <w:rsid w:val="00CD7134"/>
    <w:rsid w:val="00CE0620"/>
    <w:rsid w:val="00CE39B7"/>
    <w:rsid w:val="00CE40E2"/>
    <w:rsid w:val="00CF19C7"/>
    <w:rsid w:val="00CF2C2F"/>
    <w:rsid w:val="00CF3EEE"/>
    <w:rsid w:val="00CF726D"/>
    <w:rsid w:val="00D01A6C"/>
    <w:rsid w:val="00D02ECC"/>
    <w:rsid w:val="00D11D44"/>
    <w:rsid w:val="00D14FCB"/>
    <w:rsid w:val="00D20731"/>
    <w:rsid w:val="00D21A92"/>
    <w:rsid w:val="00D23478"/>
    <w:rsid w:val="00D24D0E"/>
    <w:rsid w:val="00D25980"/>
    <w:rsid w:val="00D26671"/>
    <w:rsid w:val="00D30398"/>
    <w:rsid w:val="00D35008"/>
    <w:rsid w:val="00D35035"/>
    <w:rsid w:val="00D360CF"/>
    <w:rsid w:val="00D3692F"/>
    <w:rsid w:val="00D37CD6"/>
    <w:rsid w:val="00D41861"/>
    <w:rsid w:val="00D42A2F"/>
    <w:rsid w:val="00D4352D"/>
    <w:rsid w:val="00D47329"/>
    <w:rsid w:val="00D52EC8"/>
    <w:rsid w:val="00D54308"/>
    <w:rsid w:val="00D569F9"/>
    <w:rsid w:val="00D704B2"/>
    <w:rsid w:val="00D73683"/>
    <w:rsid w:val="00D74E18"/>
    <w:rsid w:val="00D86EF0"/>
    <w:rsid w:val="00D92F94"/>
    <w:rsid w:val="00D94615"/>
    <w:rsid w:val="00DA03C1"/>
    <w:rsid w:val="00DA1140"/>
    <w:rsid w:val="00DB3907"/>
    <w:rsid w:val="00DB58D2"/>
    <w:rsid w:val="00DB7ADE"/>
    <w:rsid w:val="00DC0E04"/>
    <w:rsid w:val="00DC162F"/>
    <w:rsid w:val="00DC74C4"/>
    <w:rsid w:val="00DD0B3F"/>
    <w:rsid w:val="00DD0C85"/>
    <w:rsid w:val="00DD1936"/>
    <w:rsid w:val="00DD5F17"/>
    <w:rsid w:val="00DE05C3"/>
    <w:rsid w:val="00DE1D36"/>
    <w:rsid w:val="00DE3765"/>
    <w:rsid w:val="00DE52E3"/>
    <w:rsid w:val="00DF02F7"/>
    <w:rsid w:val="00DF11E0"/>
    <w:rsid w:val="00DF1690"/>
    <w:rsid w:val="00DF4290"/>
    <w:rsid w:val="00DF5DD4"/>
    <w:rsid w:val="00E0520D"/>
    <w:rsid w:val="00E070D3"/>
    <w:rsid w:val="00E13388"/>
    <w:rsid w:val="00E13417"/>
    <w:rsid w:val="00E13FEC"/>
    <w:rsid w:val="00E26EED"/>
    <w:rsid w:val="00E27E89"/>
    <w:rsid w:val="00E27EDD"/>
    <w:rsid w:val="00E3117B"/>
    <w:rsid w:val="00E31696"/>
    <w:rsid w:val="00E329C3"/>
    <w:rsid w:val="00E33107"/>
    <w:rsid w:val="00E37660"/>
    <w:rsid w:val="00E4128D"/>
    <w:rsid w:val="00E4231F"/>
    <w:rsid w:val="00E42D8D"/>
    <w:rsid w:val="00E43108"/>
    <w:rsid w:val="00E4360C"/>
    <w:rsid w:val="00E43D70"/>
    <w:rsid w:val="00E5287C"/>
    <w:rsid w:val="00E53BED"/>
    <w:rsid w:val="00E56548"/>
    <w:rsid w:val="00E56C83"/>
    <w:rsid w:val="00E6040B"/>
    <w:rsid w:val="00E60E69"/>
    <w:rsid w:val="00E670E3"/>
    <w:rsid w:val="00E67B77"/>
    <w:rsid w:val="00E73EC9"/>
    <w:rsid w:val="00E7556A"/>
    <w:rsid w:val="00E81BEF"/>
    <w:rsid w:val="00E83899"/>
    <w:rsid w:val="00E91B36"/>
    <w:rsid w:val="00E926FA"/>
    <w:rsid w:val="00E9381C"/>
    <w:rsid w:val="00E93BF2"/>
    <w:rsid w:val="00E94B7F"/>
    <w:rsid w:val="00E95EAD"/>
    <w:rsid w:val="00E96544"/>
    <w:rsid w:val="00E97484"/>
    <w:rsid w:val="00EA208A"/>
    <w:rsid w:val="00EA612C"/>
    <w:rsid w:val="00EB07BD"/>
    <w:rsid w:val="00EB0BFE"/>
    <w:rsid w:val="00EB46B0"/>
    <w:rsid w:val="00EB6A18"/>
    <w:rsid w:val="00EC20A4"/>
    <w:rsid w:val="00EC2EC9"/>
    <w:rsid w:val="00EC53FD"/>
    <w:rsid w:val="00EC6470"/>
    <w:rsid w:val="00ED4868"/>
    <w:rsid w:val="00ED5A2D"/>
    <w:rsid w:val="00ED7554"/>
    <w:rsid w:val="00EE2D9F"/>
    <w:rsid w:val="00EE68B5"/>
    <w:rsid w:val="00EE6AE4"/>
    <w:rsid w:val="00EF0898"/>
    <w:rsid w:val="00EF2E09"/>
    <w:rsid w:val="00EF50A5"/>
    <w:rsid w:val="00EF68DF"/>
    <w:rsid w:val="00F00DA3"/>
    <w:rsid w:val="00F05379"/>
    <w:rsid w:val="00F07495"/>
    <w:rsid w:val="00F10808"/>
    <w:rsid w:val="00F11419"/>
    <w:rsid w:val="00F16B94"/>
    <w:rsid w:val="00F2247C"/>
    <w:rsid w:val="00F24214"/>
    <w:rsid w:val="00F270AB"/>
    <w:rsid w:val="00F27EA6"/>
    <w:rsid w:val="00F30F8E"/>
    <w:rsid w:val="00F313CF"/>
    <w:rsid w:val="00F36EC3"/>
    <w:rsid w:val="00F378E0"/>
    <w:rsid w:val="00F405B6"/>
    <w:rsid w:val="00F40E2C"/>
    <w:rsid w:val="00F41700"/>
    <w:rsid w:val="00F42671"/>
    <w:rsid w:val="00F45432"/>
    <w:rsid w:val="00F46F1C"/>
    <w:rsid w:val="00F5350E"/>
    <w:rsid w:val="00F53647"/>
    <w:rsid w:val="00F557DE"/>
    <w:rsid w:val="00F563B7"/>
    <w:rsid w:val="00F62A84"/>
    <w:rsid w:val="00F6537E"/>
    <w:rsid w:val="00F70F0E"/>
    <w:rsid w:val="00F74591"/>
    <w:rsid w:val="00F75B5A"/>
    <w:rsid w:val="00F84D77"/>
    <w:rsid w:val="00F85044"/>
    <w:rsid w:val="00F86C75"/>
    <w:rsid w:val="00F86F8E"/>
    <w:rsid w:val="00F95C34"/>
    <w:rsid w:val="00F974EE"/>
    <w:rsid w:val="00FA1883"/>
    <w:rsid w:val="00FA2E24"/>
    <w:rsid w:val="00FA5271"/>
    <w:rsid w:val="00FB1E22"/>
    <w:rsid w:val="00FB475C"/>
    <w:rsid w:val="00FB5272"/>
    <w:rsid w:val="00FC14B0"/>
    <w:rsid w:val="00FC2D7C"/>
    <w:rsid w:val="00FC314E"/>
    <w:rsid w:val="00FC3247"/>
    <w:rsid w:val="00FC5278"/>
    <w:rsid w:val="00FC5590"/>
    <w:rsid w:val="00FD3918"/>
    <w:rsid w:val="00FE4198"/>
    <w:rsid w:val="00FE7516"/>
    <w:rsid w:val="00FF203C"/>
    <w:rsid w:val="00FF2221"/>
    <w:rsid w:val="00FF5376"/>
    <w:rsid w:val="00FF63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F3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2356DC"/>
    <w:pPr>
      <w:spacing w:before="100" w:beforeAutospacing="1" w:after="100" w:afterAutospacing="1"/>
      <w:outlineLvl w:val="0"/>
    </w:pPr>
    <w:rPr>
      <w:b/>
      <w:bCs/>
      <w:kern w:val="36"/>
      <w:sz w:val="48"/>
      <w:szCs w:val="48"/>
      <w:lang w:val="es-CL" w:eastAsia="es-CL"/>
    </w:rPr>
  </w:style>
  <w:style w:type="paragraph" w:styleId="Ttulo2">
    <w:name w:val="heading 2"/>
    <w:basedOn w:val="Normal"/>
    <w:next w:val="Normal"/>
    <w:link w:val="Ttulo2Car"/>
    <w:uiPriority w:val="9"/>
    <w:semiHidden/>
    <w:unhideWhenUsed/>
    <w:qFormat/>
    <w:rsid w:val="00BB79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72C38"/>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4E3F3C"/>
    <w:pPr>
      <w:spacing w:after="0"/>
    </w:pPr>
    <w:rPr>
      <w:rFonts w:ascii="Arial" w:eastAsia="Arial" w:hAnsi="Arial" w:cs="Arial"/>
      <w:color w:val="000000"/>
      <w:szCs w:val="20"/>
      <w:lang w:val="es-ES" w:eastAsia="es-ES"/>
    </w:rPr>
  </w:style>
  <w:style w:type="paragraph" w:customStyle="1" w:styleId="Normal2">
    <w:name w:val="Normal2"/>
    <w:rsid w:val="004E3F3C"/>
    <w:pPr>
      <w:spacing w:after="0"/>
    </w:pPr>
    <w:rPr>
      <w:rFonts w:ascii="Arial" w:eastAsia="Arial" w:hAnsi="Arial" w:cs="Arial"/>
      <w:color w:val="000000"/>
      <w:szCs w:val="20"/>
      <w:lang w:val="es-ES" w:eastAsia="es-ES"/>
    </w:rPr>
  </w:style>
  <w:style w:type="paragraph" w:styleId="Prrafodelista">
    <w:name w:val="List Paragraph"/>
    <w:basedOn w:val="Normal"/>
    <w:uiPriority w:val="34"/>
    <w:qFormat/>
    <w:rsid w:val="0043778A"/>
    <w:pPr>
      <w:ind w:left="720"/>
      <w:contextualSpacing/>
    </w:pPr>
  </w:style>
  <w:style w:type="paragraph" w:styleId="Textodeglobo">
    <w:name w:val="Balloon Text"/>
    <w:basedOn w:val="Normal"/>
    <w:link w:val="TextodegloboCar"/>
    <w:uiPriority w:val="99"/>
    <w:semiHidden/>
    <w:unhideWhenUsed/>
    <w:rsid w:val="004139FF"/>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9FF"/>
    <w:rPr>
      <w:rFonts w:ascii="Tahoma" w:eastAsia="Times New Roman" w:hAnsi="Tahoma" w:cs="Tahoma"/>
      <w:sz w:val="16"/>
      <w:szCs w:val="16"/>
      <w:lang w:val="es-ES" w:eastAsia="es-ES"/>
    </w:rPr>
  </w:style>
  <w:style w:type="paragraph" w:styleId="NormalWeb">
    <w:name w:val="Normal (Web)"/>
    <w:basedOn w:val="Normal"/>
    <w:uiPriority w:val="99"/>
    <w:unhideWhenUsed/>
    <w:rsid w:val="00230C3C"/>
    <w:pPr>
      <w:spacing w:before="100" w:beforeAutospacing="1" w:after="100" w:afterAutospacing="1"/>
    </w:pPr>
    <w:rPr>
      <w:lang w:val="es-CL" w:eastAsia="es-CL"/>
    </w:rPr>
  </w:style>
  <w:style w:type="table" w:styleId="Tablaconcuadrcula">
    <w:name w:val="Table Grid"/>
    <w:basedOn w:val="Tablanormal"/>
    <w:uiPriority w:val="59"/>
    <w:rsid w:val="006702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7026B"/>
    <w:rPr>
      <w:color w:val="0000FF" w:themeColor="hyperlink"/>
      <w:u w:val="single"/>
    </w:rPr>
  </w:style>
  <w:style w:type="character" w:customStyle="1" w:styleId="Ttulo1Car">
    <w:name w:val="Título 1 Car"/>
    <w:basedOn w:val="Fuentedeprrafopredeter"/>
    <w:link w:val="Ttulo1"/>
    <w:uiPriority w:val="9"/>
    <w:rsid w:val="002356DC"/>
    <w:rPr>
      <w:rFonts w:ascii="Times New Roman" w:eastAsia="Times New Roman" w:hAnsi="Times New Roman" w:cs="Times New Roman"/>
      <w:b/>
      <w:bCs/>
      <w:kern w:val="36"/>
      <w:sz w:val="48"/>
      <w:szCs w:val="48"/>
      <w:lang w:eastAsia="es-CL"/>
    </w:rPr>
  </w:style>
  <w:style w:type="character" w:styleId="CitaHTML">
    <w:name w:val="HTML Cite"/>
    <w:basedOn w:val="Fuentedeprrafopredeter"/>
    <w:uiPriority w:val="99"/>
    <w:semiHidden/>
    <w:unhideWhenUsed/>
    <w:rsid w:val="002356DC"/>
    <w:rPr>
      <w:i/>
      <w:iCs/>
    </w:rPr>
  </w:style>
  <w:style w:type="paragraph" w:styleId="Encabezado">
    <w:name w:val="header"/>
    <w:basedOn w:val="Normal"/>
    <w:link w:val="EncabezadoCar"/>
    <w:uiPriority w:val="99"/>
    <w:unhideWhenUsed/>
    <w:rsid w:val="00C56B85"/>
    <w:pPr>
      <w:tabs>
        <w:tab w:val="center" w:pos="4419"/>
        <w:tab w:val="right" w:pos="8838"/>
      </w:tabs>
    </w:pPr>
  </w:style>
  <w:style w:type="character" w:customStyle="1" w:styleId="EncabezadoCar">
    <w:name w:val="Encabezado Car"/>
    <w:basedOn w:val="Fuentedeprrafopredeter"/>
    <w:link w:val="Encabezado"/>
    <w:uiPriority w:val="99"/>
    <w:rsid w:val="00C56B8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56B85"/>
    <w:pPr>
      <w:tabs>
        <w:tab w:val="center" w:pos="4419"/>
        <w:tab w:val="right" w:pos="8838"/>
      </w:tabs>
    </w:pPr>
  </w:style>
  <w:style w:type="character" w:customStyle="1" w:styleId="PiedepginaCar">
    <w:name w:val="Pie de página Car"/>
    <w:basedOn w:val="Fuentedeprrafopredeter"/>
    <w:link w:val="Piedepgina"/>
    <w:uiPriority w:val="99"/>
    <w:rsid w:val="00C56B85"/>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1714BF"/>
    <w:rPr>
      <w:b/>
      <w:bCs/>
    </w:rPr>
  </w:style>
  <w:style w:type="paragraph" w:styleId="Sinespaciado">
    <w:name w:val="No Spacing"/>
    <w:uiPriority w:val="1"/>
    <w:qFormat/>
    <w:rsid w:val="001714BF"/>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BB7974"/>
    <w:rPr>
      <w:rFonts w:asciiTheme="majorHAnsi" w:eastAsiaTheme="majorEastAsia" w:hAnsiTheme="majorHAnsi" w:cstheme="majorBidi"/>
      <w:b/>
      <w:bCs/>
      <w:color w:val="4F81BD" w:themeColor="accent1"/>
      <w:sz w:val="26"/>
      <w:szCs w:val="26"/>
      <w:lang w:val="es-ES" w:eastAsia="es-ES"/>
    </w:rPr>
  </w:style>
  <w:style w:type="character" w:styleId="Hipervnculovisitado">
    <w:name w:val="FollowedHyperlink"/>
    <w:basedOn w:val="Fuentedeprrafopredeter"/>
    <w:uiPriority w:val="99"/>
    <w:semiHidden/>
    <w:unhideWhenUsed/>
    <w:rsid w:val="005C7092"/>
    <w:rPr>
      <w:color w:val="800080" w:themeColor="followedHyperlink"/>
      <w:u w:val="single"/>
    </w:rPr>
  </w:style>
  <w:style w:type="character" w:styleId="nfasis">
    <w:name w:val="Emphasis"/>
    <w:basedOn w:val="Fuentedeprrafopredeter"/>
    <w:uiPriority w:val="20"/>
    <w:qFormat/>
    <w:rsid w:val="000C4911"/>
    <w:rPr>
      <w:i/>
      <w:iCs/>
    </w:rPr>
  </w:style>
  <w:style w:type="character" w:customStyle="1" w:styleId="Ttulo3Car">
    <w:name w:val="Título 3 Car"/>
    <w:basedOn w:val="Fuentedeprrafopredeter"/>
    <w:link w:val="Ttulo3"/>
    <w:uiPriority w:val="9"/>
    <w:semiHidden/>
    <w:rsid w:val="00472C38"/>
    <w:rPr>
      <w:rFonts w:asciiTheme="majorHAnsi" w:eastAsiaTheme="majorEastAsia" w:hAnsiTheme="majorHAnsi" w:cstheme="majorBidi"/>
      <w:b/>
      <w:bCs/>
      <w:color w:val="4F81BD" w:themeColor="accent1"/>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F3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2356DC"/>
    <w:pPr>
      <w:spacing w:before="100" w:beforeAutospacing="1" w:after="100" w:afterAutospacing="1"/>
      <w:outlineLvl w:val="0"/>
    </w:pPr>
    <w:rPr>
      <w:b/>
      <w:bCs/>
      <w:kern w:val="36"/>
      <w:sz w:val="48"/>
      <w:szCs w:val="48"/>
      <w:lang w:val="es-CL" w:eastAsia="es-CL"/>
    </w:rPr>
  </w:style>
  <w:style w:type="paragraph" w:styleId="Ttulo2">
    <w:name w:val="heading 2"/>
    <w:basedOn w:val="Normal"/>
    <w:next w:val="Normal"/>
    <w:link w:val="Ttulo2Car"/>
    <w:uiPriority w:val="9"/>
    <w:semiHidden/>
    <w:unhideWhenUsed/>
    <w:qFormat/>
    <w:rsid w:val="00BB79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72C38"/>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4E3F3C"/>
    <w:pPr>
      <w:spacing w:after="0"/>
    </w:pPr>
    <w:rPr>
      <w:rFonts w:ascii="Arial" w:eastAsia="Arial" w:hAnsi="Arial" w:cs="Arial"/>
      <w:color w:val="000000"/>
      <w:szCs w:val="20"/>
      <w:lang w:val="es-ES" w:eastAsia="es-ES"/>
    </w:rPr>
  </w:style>
  <w:style w:type="paragraph" w:customStyle="1" w:styleId="Normal2">
    <w:name w:val="Normal2"/>
    <w:rsid w:val="004E3F3C"/>
    <w:pPr>
      <w:spacing w:after="0"/>
    </w:pPr>
    <w:rPr>
      <w:rFonts w:ascii="Arial" w:eastAsia="Arial" w:hAnsi="Arial" w:cs="Arial"/>
      <w:color w:val="000000"/>
      <w:szCs w:val="20"/>
      <w:lang w:val="es-ES" w:eastAsia="es-ES"/>
    </w:rPr>
  </w:style>
  <w:style w:type="paragraph" w:styleId="Prrafodelista">
    <w:name w:val="List Paragraph"/>
    <w:basedOn w:val="Normal"/>
    <w:uiPriority w:val="34"/>
    <w:qFormat/>
    <w:rsid w:val="0043778A"/>
    <w:pPr>
      <w:ind w:left="720"/>
      <w:contextualSpacing/>
    </w:pPr>
  </w:style>
  <w:style w:type="paragraph" w:styleId="Textodeglobo">
    <w:name w:val="Balloon Text"/>
    <w:basedOn w:val="Normal"/>
    <w:link w:val="TextodegloboCar"/>
    <w:uiPriority w:val="99"/>
    <w:semiHidden/>
    <w:unhideWhenUsed/>
    <w:rsid w:val="004139FF"/>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9FF"/>
    <w:rPr>
      <w:rFonts w:ascii="Tahoma" w:eastAsia="Times New Roman" w:hAnsi="Tahoma" w:cs="Tahoma"/>
      <w:sz w:val="16"/>
      <w:szCs w:val="16"/>
      <w:lang w:val="es-ES" w:eastAsia="es-ES"/>
    </w:rPr>
  </w:style>
  <w:style w:type="paragraph" w:styleId="NormalWeb">
    <w:name w:val="Normal (Web)"/>
    <w:basedOn w:val="Normal"/>
    <w:uiPriority w:val="99"/>
    <w:unhideWhenUsed/>
    <w:rsid w:val="00230C3C"/>
    <w:pPr>
      <w:spacing w:before="100" w:beforeAutospacing="1" w:after="100" w:afterAutospacing="1"/>
    </w:pPr>
    <w:rPr>
      <w:lang w:val="es-CL" w:eastAsia="es-CL"/>
    </w:rPr>
  </w:style>
  <w:style w:type="table" w:styleId="Tablaconcuadrcula">
    <w:name w:val="Table Grid"/>
    <w:basedOn w:val="Tablanormal"/>
    <w:uiPriority w:val="59"/>
    <w:rsid w:val="006702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7026B"/>
    <w:rPr>
      <w:color w:val="0000FF" w:themeColor="hyperlink"/>
      <w:u w:val="single"/>
    </w:rPr>
  </w:style>
  <w:style w:type="character" w:customStyle="1" w:styleId="Ttulo1Car">
    <w:name w:val="Título 1 Car"/>
    <w:basedOn w:val="Fuentedeprrafopredeter"/>
    <w:link w:val="Ttulo1"/>
    <w:uiPriority w:val="9"/>
    <w:rsid w:val="002356DC"/>
    <w:rPr>
      <w:rFonts w:ascii="Times New Roman" w:eastAsia="Times New Roman" w:hAnsi="Times New Roman" w:cs="Times New Roman"/>
      <w:b/>
      <w:bCs/>
      <w:kern w:val="36"/>
      <w:sz w:val="48"/>
      <w:szCs w:val="48"/>
      <w:lang w:eastAsia="es-CL"/>
    </w:rPr>
  </w:style>
  <w:style w:type="character" w:styleId="CitaHTML">
    <w:name w:val="HTML Cite"/>
    <w:basedOn w:val="Fuentedeprrafopredeter"/>
    <w:uiPriority w:val="99"/>
    <w:semiHidden/>
    <w:unhideWhenUsed/>
    <w:rsid w:val="002356DC"/>
    <w:rPr>
      <w:i/>
      <w:iCs/>
    </w:rPr>
  </w:style>
  <w:style w:type="paragraph" w:styleId="Encabezado">
    <w:name w:val="header"/>
    <w:basedOn w:val="Normal"/>
    <w:link w:val="EncabezadoCar"/>
    <w:uiPriority w:val="99"/>
    <w:unhideWhenUsed/>
    <w:rsid w:val="00C56B85"/>
    <w:pPr>
      <w:tabs>
        <w:tab w:val="center" w:pos="4419"/>
        <w:tab w:val="right" w:pos="8838"/>
      </w:tabs>
    </w:pPr>
  </w:style>
  <w:style w:type="character" w:customStyle="1" w:styleId="EncabezadoCar">
    <w:name w:val="Encabezado Car"/>
    <w:basedOn w:val="Fuentedeprrafopredeter"/>
    <w:link w:val="Encabezado"/>
    <w:uiPriority w:val="99"/>
    <w:rsid w:val="00C56B8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56B85"/>
    <w:pPr>
      <w:tabs>
        <w:tab w:val="center" w:pos="4419"/>
        <w:tab w:val="right" w:pos="8838"/>
      </w:tabs>
    </w:pPr>
  </w:style>
  <w:style w:type="character" w:customStyle="1" w:styleId="PiedepginaCar">
    <w:name w:val="Pie de página Car"/>
    <w:basedOn w:val="Fuentedeprrafopredeter"/>
    <w:link w:val="Piedepgina"/>
    <w:uiPriority w:val="99"/>
    <w:rsid w:val="00C56B85"/>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1714BF"/>
    <w:rPr>
      <w:b/>
      <w:bCs/>
    </w:rPr>
  </w:style>
  <w:style w:type="paragraph" w:styleId="Sinespaciado">
    <w:name w:val="No Spacing"/>
    <w:uiPriority w:val="1"/>
    <w:qFormat/>
    <w:rsid w:val="001714BF"/>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BB7974"/>
    <w:rPr>
      <w:rFonts w:asciiTheme="majorHAnsi" w:eastAsiaTheme="majorEastAsia" w:hAnsiTheme="majorHAnsi" w:cstheme="majorBidi"/>
      <w:b/>
      <w:bCs/>
      <w:color w:val="4F81BD" w:themeColor="accent1"/>
      <w:sz w:val="26"/>
      <w:szCs w:val="26"/>
      <w:lang w:val="es-ES" w:eastAsia="es-ES"/>
    </w:rPr>
  </w:style>
  <w:style w:type="character" w:styleId="Hipervnculovisitado">
    <w:name w:val="FollowedHyperlink"/>
    <w:basedOn w:val="Fuentedeprrafopredeter"/>
    <w:uiPriority w:val="99"/>
    <w:semiHidden/>
    <w:unhideWhenUsed/>
    <w:rsid w:val="005C7092"/>
    <w:rPr>
      <w:color w:val="800080" w:themeColor="followedHyperlink"/>
      <w:u w:val="single"/>
    </w:rPr>
  </w:style>
  <w:style w:type="character" w:styleId="nfasis">
    <w:name w:val="Emphasis"/>
    <w:basedOn w:val="Fuentedeprrafopredeter"/>
    <w:uiPriority w:val="20"/>
    <w:qFormat/>
    <w:rsid w:val="000C4911"/>
    <w:rPr>
      <w:i/>
      <w:iCs/>
    </w:rPr>
  </w:style>
  <w:style w:type="character" w:customStyle="1" w:styleId="Ttulo3Car">
    <w:name w:val="Título 3 Car"/>
    <w:basedOn w:val="Fuentedeprrafopredeter"/>
    <w:link w:val="Ttulo3"/>
    <w:uiPriority w:val="9"/>
    <w:semiHidden/>
    <w:rsid w:val="00472C38"/>
    <w:rPr>
      <w:rFonts w:asciiTheme="majorHAnsi" w:eastAsiaTheme="majorEastAsia" w:hAnsiTheme="majorHAnsi" w:cstheme="majorBidi"/>
      <w:b/>
      <w:bCs/>
      <w:color w:val="4F81BD" w:themeColor="accent1"/>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6160">
      <w:bodyDiv w:val="1"/>
      <w:marLeft w:val="0"/>
      <w:marRight w:val="0"/>
      <w:marTop w:val="0"/>
      <w:marBottom w:val="0"/>
      <w:divBdr>
        <w:top w:val="none" w:sz="0" w:space="0" w:color="auto"/>
        <w:left w:val="none" w:sz="0" w:space="0" w:color="auto"/>
        <w:bottom w:val="none" w:sz="0" w:space="0" w:color="auto"/>
        <w:right w:val="none" w:sz="0" w:space="0" w:color="auto"/>
      </w:divBdr>
    </w:div>
    <w:div w:id="47996144">
      <w:bodyDiv w:val="1"/>
      <w:marLeft w:val="0"/>
      <w:marRight w:val="0"/>
      <w:marTop w:val="0"/>
      <w:marBottom w:val="0"/>
      <w:divBdr>
        <w:top w:val="none" w:sz="0" w:space="0" w:color="auto"/>
        <w:left w:val="none" w:sz="0" w:space="0" w:color="auto"/>
        <w:bottom w:val="none" w:sz="0" w:space="0" w:color="auto"/>
        <w:right w:val="none" w:sz="0" w:space="0" w:color="auto"/>
      </w:divBdr>
    </w:div>
    <w:div w:id="49378577">
      <w:bodyDiv w:val="1"/>
      <w:marLeft w:val="0"/>
      <w:marRight w:val="0"/>
      <w:marTop w:val="0"/>
      <w:marBottom w:val="0"/>
      <w:divBdr>
        <w:top w:val="none" w:sz="0" w:space="0" w:color="auto"/>
        <w:left w:val="none" w:sz="0" w:space="0" w:color="auto"/>
        <w:bottom w:val="none" w:sz="0" w:space="0" w:color="auto"/>
        <w:right w:val="none" w:sz="0" w:space="0" w:color="auto"/>
      </w:divBdr>
    </w:div>
    <w:div w:id="106971654">
      <w:bodyDiv w:val="1"/>
      <w:marLeft w:val="0"/>
      <w:marRight w:val="0"/>
      <w:marTop w:val="0"/>
      <w:marBottom w:val="0"/>
      <w:divBdr>
        <w:top w:val="none" w:sz="0" w:space="0" w:color="auto"/>
        <w:left w:val="none" w:sz="0" w:space="0" w:color="auto"/>
        <w:bottom w:val="none" w:sz="0" w:space="0" w:color="auto"/>
        <w:right w:val="none" w:sz="0" w:space="0" w:color="auto"/>
      </w:divBdr>
    </w:div>
    <w:div w:id="113716681">
      <w:bodyDiv w:val="1"/>
      <w:marLeft w:val="0"/>
      <w:marRight w:val="0"/>
      <w:marTop w:val="0"/>
      <w:marBottom w:val="0"/>
      <w:divBdr>
        <w:top w:val="none" w:sz="0" w:space="0" w:color="auto"/>
        <w:left w:val="none" w:sz="0" w:space="0" w:color="auto"/>
        <w:bottom w:val="none" w:sz="0" w:space="0" w:color="auto"/>
        <w:right w:val="none" w:sz="0" w:space="0" w:color="auto"/>
      </w:divBdr>
    </w:div>
    <w:div w:id="122386326">
      <w:bodyDiv w:val="1"/>
      <w:marLeft w:val="0"/>
      <w:marRight w:val="0"/>
      <w:marTop w:val="0"/>
      <w:marBottom w:val="0"/>
      <w:divBdr>
        <w:top w:val="none" w:sz="0" w:space="0" w:color="auto"/>
        <w:left w:val="none" w:sz="0" w:space="0" w:color="auto"/>
        <w:bottom w:val="none" w:sz="0" w:space="0" w:color="auto"/>
        <w:right w:val="none" w:sz="0" w:space="0" w:color="auto"/>
      </w:divBdr>
    </w:div>
    <w:div w:id="146557296">
      <w:bodyDiv w:val="1"/>
      <w:marLeft w:val="0"/>
      <w:marRight w:val="0"/>
      <w:marTop w:val="0"/>
      <w:marBottom w:val="0"/>
      <w:divBdr>
        <w:top w:val="none" w:sz="0" w:space="0" w:color="auto"/>
        <w:left w:val="none" w:sz="0" w:space="0" w:color="auto"/>
        <w:bottom w:val="none" w:sz="0" w:space="0" w:color="auto"/>
        <w:right w:val="none" w:sz="0" w:space="0" w:color="auto"/>
      </w:divBdr>
      <w:divsChild>
        <w:div w:id="341251277">
          <w:marLeft w:val="0"/>
          <w:marRight w:val="0"/>
          <w:marTop w:val="0"/>
          <w:marBottom w:val="0"/>
          <w:divBdr>
            <w:top w:val="none" w:sz="0" w:space="0" w:color="auto"/>
            <w:left w:val="none" w:sz="0" w:space="0" w:color="auto"/>
            <w:bottom w:val="none" w:sz="0" w:space="0" w:color="auto"/>
            <w:right w:val="none" w:sz="0" w:space="0" w:color="auto"/>
          </w:divBdr>
        </w:div>
        <w:div w:id="2067603519">
          <w:marLeft w:val="0"/>
          <w:marRight w:val="105"/>
          <w:marTop w:val="0"/>
          <w:marBottom w:val="0"/>
          <w:divBdr>
            <w:top w:val="none" w:sz="0" w:space="0" w:color="auto"/>
            <w:left w:val="none" w:sz="0" w:space="0" w:color="auto"/>
            <w:bottom w:val="none" w:sz="0" w:space="0" w:color="auto"/>
            <w:right w:val="none" w:sz="0" w:space="0" w:color="auto"/>
          </w:divBdr>
        </w:div>
      </w:divsChild>
    </w:div>
    <w:div w:id="155346341">
      <w:bodyDiv w:val="1"/>
      <w:marLeft w:val="0"/>
      <w:marRight w:val="0"/>
      <w:marTop w:val="0"/>
      <w:marBottom w:val="0"/>
      <w:divBdr>
        <w:top w:val="none" w:sz="0" w:space="0" w:color="auto"/>
        <w:left w:val="none" w:sz="0" w:space="0" w:color="auto"/>
        <w:bottom w:val="none" w:sz="0" w:space="0" w:color="auto"/>
        <w:right w:val="none" w:sz="0" w:space="0" w:color="auto"/>
      </w:divBdr>
    </w:div>
    <w:div w:id="164253134">
      <w:bodyDiv w:val="1"/>
      <w:marLeft w:val="0"/>
      <w:marRight w:val="0"/>
      <w:marTop w:val="0"/>
      <w:marBottom w:val="0"/>
      <w:divBdr>
        <w:top w:val="none" w:sz="0" w:space="0" w:color="auto"/>
        <w:left w:val="none" w:sz="0" w:space="0" w:color="auto"/>
        <w:bottom w:val="none" w:sz="0" w:space="0" w:color="auto"/>
        <w:right w:val="none" w:sz="0" w:space="0" w:color="auto"/>
      </w:divBdr>
    </w:div>
    <w:div w:id="188494736">
      <w:bodyDiv w:val="1"/>
      <w:marLeft w:val="0"/>
      <w:marRight w:val="0"/>
      <w:marTop w:val="0"/>
      <w:marBottom w:val="0"/>
      <w:divBdr>
        <w:top w:val="none" w:sz="0" w:space="0" w:color="auto"/>
        <w:left w:val="none" w:sz="0" w:space="0" w:color="auto"/>
        <w:bottom w:val="none" w:sz="0" w:space="0" w:color="auto"/>
        <w:right w:val="none" w:sz="0" w:space="0" w:color="auto"/>
      </w:divBdr>
    </w:div>
    <w:div w:id="255401460">
      <w:bodyDiv w:val="1"/>
      <w:marLeft w:val="0"/>
      <w:marRight w:val="0"/>
      <w:marTop w:val="0"/>
      <w:marBottom w:val="0"/>
      <w:divBdr>
        <w:top w:val="none" w:sz="0" w:space="0" w:color="auto"/>
        <w:left w:val="none" w:sz="0" w:space="0" w:color="auto"/>
        <w:bottom w:val="none" w:sz="0" w:space="0" w:color="auto"/>
        <w:right w:val="none" w:sz="0" w:space="0" w:color="auto"/>
      </w:divBdr>
    </w:div>
    <w:div w:id="284239439">
      <w:bodyDiv w:val="1"/>
      <w:marLeft w:val="0"/>
      <w:marRight w:val="0"/>
      <w:marTop w:val="0"/>
      <w:marBottom w:val="0"/>
      <w:divBdr>
        <w:top w:val="none" w:sz="0" w:space="0" w:color="auto"/>
        <w:left w:val="none" w:sz="0" w:space="0" w:color="auto"/>
        <w:bottom w:val="none" w:sz="0" w:space="0" w:color="auto"/>
        <w:right w:val="none" w:sz="0" w:space="0" w:color="auto"/>
      </w:divBdr>
    </w:div>
    <w:div w:id="304432204">
      <w:bodyDiv w:val="1"/>
      <w:marLeft w:val="0"/>
      <w:marRight w:val="0"/>
      <w:marTop w:val="0"/>
      <w:marBottom w:val="0"/>
      <w:divBdr>
        <w:top w:val="none" w:sz="0" w:space="0" w:color="auto"/>
        <w:left w:val="none" w:sz="0" w:space="0" w:color="auto"/>
        <w:bottom w:val="none" w:sz="0" w:space="0" w:color="auto"/>
        <w:right w:val="none" w:sz="0" w:space="0" w:color="auto"/>
      </w:divBdr>
    </w:div>
    <w:div w:id="320937757">
      <w:bodyDiv w:val="1"/>
      <w:marLeft w:val="0"/>
      <w:marRight w:val="0"/>
      <w:marTop w:val="0"/>
      <w:marBottom w:val="0"/>
      <w:divBdr>
        <w:top w:val="none" w:sz="0" w:space="0" w:color="auto"/>
        <w:left w:val="none" w:sz="0" w:space="0" w:color="auto"/>
        <w:bottom w:val="none" w:sz="0" w:space="0" w:color="auto"/>
        <w:right w:val="none" w:sz="0" w:space="0" w:color="auto"/>
      </w:divBdr>
    </w:div>
    <w:div w:id="329723171">
      <w:bodyDiv w:val="1"/>
      <w:marLeft w:val="0"/>
      <w:marRight w:val="0"/>
      <w:marTop w:val="0"/>
      <w:marBottom w:val="0"/>
      <w:divBdr>
        <w:top w:val="none" w:sz="0" w:space="0" w:color="auto"/>
        <w:left w:val="none" w:sz="0" w:space="0" w:color="auto"/>
        <w:bottom w:val="none" w:sz="0" w:space="0" w:color="auto"/>
        <w:right w:val="none" w:sz="0" w:space="0" w:color="auto"/>
      </w:divBdr>
      <w:divsChild>
        <w:div w:id="964891976">
          <w:marLeft w:val="0"/>
          <w:marRight w:val="0"/>
          <w:marTop w:val="0"/>
          <w:marBottom w:val="0"/>
          <w:divBdr>
            <w:top w:val="none" w:sz="0" w:space="0" w:color="auto"/>
            <w:left w:val="none" w:sz="0" w:space="0" w:color="auto"/>
            <w:bottom w:val="none" w:sz="0" w:space="0" w:color="auto"/>
            <w:right w:val="none" w:sz="0" w:space="0" w:color="auto"/>
          </w:divBdr>
        </w:div>
        <w:div w:id="1328438540">
          <w:marLeft w:val="0"/>
          <w:marRight w:val="0"/>
          <w:marTop w:val="0"/>
          <w:marBottom w:val="0"/>
          <w:divBdr>
            <w:top w:val="none" w:sz="0" w:space="0" w:color="auto"/>
            <w:left w:val="none" w:sz="0" w:space="0" w:color="auto"/>
            <w:bottom w:val="none" w:sz="0" w:space="0" w:color="auto"/>
            <w:right w:val="none" w:sz="0" w:space="0" w:color="auto"/>
          </w:divBdr>
        </w:div>
        <w:div w:id="1530797294">
          <w:marLeft w:val="0"/>
          <w:marRight w:val="0"/>
          <w:marTop w:val="0"/>
          <w:marBottom w:val="0"/>
          <w:divBdr>
            <w:top w:val="none" w:sz="0" w:space="0" w:color="auto"/>
            <w:left w:val="none" w:sz="0" w:space="0" w:color="auto"/>
            <w:bottom w:val="none" w:sz="0" w:space="0" w:color="auto"/>
            <w:right w:val="none" w:sz="0" w:space="0" w:color="auto"/>
          </w:divBdr>
        </w:div>
        <w:div w:id="1701130968">
          <w:marLeft w:val="0"/>
          <w:marRight w:val="0"/>
          <w:marTop w:val="0"/>
          <w:marBottom w:val="0"/>
          <w:divBdr>
            <w:top w:val="none" w:sz="0" w:space="0" w:color="auto"/>
            <w:left w:val="none" w:sz="0" w:space="0" w:color="auto"/>
            <w:bottom w:val="none" w:sz="0" w:space="0" w:color="auto"/>
            <w:right w:val="none" w:sz="0" w:space="0" w:color="auto"/>
          </w:divBdr>
        </w:div>
        <w:div w:id="1730496346">
          <w:marLeft w:val="0"/>
          <w:marRight w:val="0"/>
          <w:marTop w:val="0"/>
          <w:marBottom w:val="0"/>
          <w:divBdr>
            <w:top w:val="none" w:sz="0" w:space="0" w:color="auto"/>
            <w:left w:val="none" w:sz="0" w:space="0" w:color="auto"/>
            <w:bottom w:val="none" w:sz="0" w:space="0" w:color="auto"/>
            <w:right w:val="none" w:sz="0" w:space="0" w:color="auto"/>
          </w:divBdr>
        </w:div>
        <w:div w:id="2054886490">
          <w:marLeft w:val="0"/>
          <w:marRight w:val="0"/>
          <w:marTop w:val="0"/>
          <w:marBottom w:val="360"/>
          <w:divBdr>
            <w:top w:val="none" w:sz="0" w:space="0" w:color="auto"/>
            <w:left w:val="none" w:sz="0" w:space="0" w:color="auto"/>
            <w:bottom w:val="none" w:sz="0" w:space="0" w:color="auto"/>
            <w:right w:val="none" w:sz="0" w:space="0" w:color="auto"/>
          </w:divBdr>
        </w:div>
      </w:divsChild>
    </w:div>
    <w:div w:id="343630514">
      <w:bodyDiv w:val="1"/>
      <w:marLeft w:val="0"/>
      <w:marRight w:val="0"/>
      <w:marTop w:val="0"/>
      <w:marBottom w:val="0"/>
      <w:divBdr>
        <w:top w:val="none" w:sz="0" w:space="0" w:color="auto"/>
        <w:left w:val="none" w:sz="0" w:space="0" w:color="auto"/>
        <w:bottom w:val="none" w:sz="0" w:space="0" w:color="auto"/>
        <w:right w:val="none" w:sz="0" w:space="0" w:color="auto"/>
      </w:divBdr>
      <w:divsChild>
        <w:div w:id="20859821">
          <w:marLeft w:val="0"/>
          <w:marRight w:val="0"/>
          <w:marTop w:val="225"/>
          <w:marBottom w:val="0"/>
          <w:divBdr>
            <w:top w:val="none" w:sz="0" w:space="0" w:color="auto"/>
            <w:left w:val="none" w:sz="0" w:space="0" w:color="auto"/>
            <w:bottom w:val="none" w:sz="0" w:space="0" w:color="auto"/>
            <w:right w:val="none" w:sz="0" w:space="0" w:color="auto"/>
          </w:divBdr>
        </w:div>
        <w:div w:id="359015013">
          <w:marLeft w:val="570"/>
          <w:marRight w:val="0"/>
          <w:marTop w:val="150"/>
          <w:marBottom w:val="0"/>
          <w:divBdr>
            <w:top w:val="none" w:sz="0" w:space="0" w:color="auto"/>
            <w:left w:val="none" w:sz="0" w:space="0" w:color="auto"/>
            <w:bottom w:val="none" w:sz="0" w:space="0" w:color="auto"/>
            <w:right w:val="none" w:sz="0" w:space="0" w:color="auto"/>
          </w:divBdr>
        </w:div>
        <w:div w:id="397870551">
          <w:marLeft w:val="600"/>
          <w:marRight w:val="0"/>
          <w:marTop w:val="225"/>
          <w:marBottom w:val="0"/>
          <w:divBdr>
            <w:top w:val="none" w:sz="0" w:space="0" w:color="auto"/>
            <w:left w:val="none" w:sz="0" w:space="0" w:color="auto"/>
            <w:bottom w:val="none" w:sz="0" w:space="0" w:color="auto"/>
            <w:right w:val="none" w:sz="0" w:space="0" w:color="auto"/>
          </w:divBdr>
        </w:div>
        <w:div w:id="474487674">
          <w:marLeft w:val="600"/>
          <w:marRight w:val="0"/>
          <w:marTop w:val="0"/>
          <w:marBottom w:val="0"/>
          <w:divBdr>
            <w:top w:val="none" w:sz="0" w:space="0" w:color="auto"/>
            <w:left w:val="none" w:sz="0" w:space="0" w:color="auto"/>
            <w:bottom w:val="none" w:sz="0" w:space="0" w:color="auto"/>
            <w:right w:val="none" w:sz="0" w:space="0" w:color="auto"/>
          </w:divBdr>
        </w:div>
        <w:div w:id="548760686">
          <w:marLeft w:val="570"/>
          <w:marRight w:val="0"/>
          <w:marTop w:val="150"/>
          <w:marBottom w:val="0"/>
          <w:divBdr>
            <w:top w:val="none" w:sz="0" w:space="0" w:color="auto"/>
            <w:left w:val="none" w:sz="0" w:space="0" w:color="auto"/>
            <w:bottom w:val="none" w:sz="0" w:space="0" w:color="auto"/>
            <w:right w:val="none" w:sz="0" w:space="0" w:color="auto"/>
          </w:divBdr>
        </w:div>
        <w:div w:id="607196357">
          <w:marLeft w:val="0"/>
          <w:marRight w:val="0"/>
          <w:marTop w:val="0"/>
          <w:marBottom w:val="0"/>
          <w:divBdr>
            <w:top w:val="none" w:sz="0" w:space="0" w:color="auto"/>
            <w:left w:val="none" w:sz="0" w:space="0" w:color="auto"/>
            <w:bottom w:val="none" w:sz="0" w:space="0" w:color="auto"/>
            <w:right w:val="none" w:sz="0" w:space="0" w:color="auto"/>
          </w:divBdr>
          <w:divsChild>
            <w:div w:id="471677587">
              <w:marLeft w:val="0"/>
              <w:marRight w:val="0"/>
              <w:marTop w:val="0"/>
              <w:marBottom w:val="0"/>
              <w:divBdr>
                <w:top w:val="none" w:sz="0" w:space="0" w:color="auto"/>
                <w:left w:val="none" w:sz="0" w:space="0" w:color="auto"/>
                <w:bottom w:val="none" w:sz="0" w:space="0" w:color="auto"/>
                <w:right w:val="none" w:sz="0" w:space="0" w:color="auto"/>
              </w:divBdr>
            </w:div>
          </w:divsChild>
        </w:div>
        <w:div w:id="738747596">
          <w:marLeft w:val="0"/>
          <w:marRight w:val="0"/>
          <w:marTop w:val="150"/>
          <w:marBottom w:val="0"/>
          <w:divBdr>
            <w:top w:val="none" w:sz="0" w:space="0" w:color="auto"/>
            <w:left w:val="none" w:sz="0" w:space="0" w:color="auto"/>
            <w:bottom w:val="none" w:sz="0" w:space="0" w:color="auto"/>
            <w:right w:val="none" w:sz="0" w:space="0" w:color="auto"/>
          </w:divBdr>
        </w:div>
        <w:div w:id="749011175">
          <w:marLeft w:val="0"/>
          <w:marRight w:val="0"/>
          <w:marTop w:val="0"/>
          <w:marBottom w:val="0"/>
          <w:divBdr>
            <w:top w:val="none" w:sz="0" w:space="0" w:color="auto"/>
            <w:left w:val="none" w:sz="0" w:space="0" w:color="auto"/>
            <w:bottom w:val="none" w:sz="0" w:space="0" w:color="auto"/>
            <w:right w:val="none" w:sz="0" w:space="0" w:color="auto"/>
          </w:divBdr>
        </w:div>
        <w:div w:id="801076579">
          <w:marLeft w:val="0"/>
          <w:marRight w:val="0"/>
          <w:marTop w:val="225"/>
          <w:marBottom w:val="0"/>
          <w:divBdr>
            <w:top w:val="none" w:sz="0" w:space="0" w:color="auto"/>
            <w:left w:val="none" w:sz="0" w:space="0" w:color="auto"/>
            <w:bottom w:val="none" w:sz="0" w:space="0" w:color="auto"/>
            <w:right w:val="none" w:sz="0" w:space="0" w:color="auto"/>
          </w:divBdr>
        </w:div>
        <w:div w:id="1038358831">
          <w:marLeft w:val="0"/>
          <w:marRight w:val="0"/>
          <w:marTop w:val="225"/>
          <w:marBottom w:val="0"/>
          <w:divBdr>
            <w:top w:val="none" w:sz="0" w:space="0" w:color="auto"/>
            <w:left w:val="none" w:sz="0" w:space="0" w:color="auto"/>
            <w:bottom w:val="none" w:sz="0" w:space="0" w:color="auto"/>
            <w:right w:val="none" w:sz="0" w:space="0" w:color="auto"/>
          </w:divBdr>
        </w:div>
        <w:div w:id="1090388222">
          <w:marLeft w:val="0"/>
          <w:marRight w:val="0"/>
          <w:marTop w:val="225"/>
          <w:marBottom w:val="0"/>
          <w:divBdr>
            <w:top w:val="none" w:sz="0" w:space="0" w:color="auto"/>
            <w:left w:val="none" w:sz="0" w:space="0" w:color="auto"/>
            <w:bottom w:val="none" w:sz="0" w:space="0" w:color="auto"/>
            <w:right w:val="none" w:sz="0" w:space="0" w:color="auto"/>
          </w:divBdr>
        </w:div>
        <w:div w:id="1151094184">
          <w:marLeft w:val="0"/>
          <w:marRight w:val="0"/>
          <w:marTop w:val="0"/>
          <w:marBottom w:val="0"/>
          <w:divBdr>
            <w:top w:val="none" w:sz="0" w:space="0" w:color="auto"/>
            <w:left w:val="none" w:sz="0" w:space="0" w:color="auto"/>
            <w:bottom w:val="none" w:sz="0" w:space="0" w:color="auto"/>
            <w:right w:val="none" w:sz="0" w:space="0" w:color="auto"/>
          </w:divBdr>
          <w:divsChild>
            <w:div w:id="1309365329">
              <w:marLeft w:val="600"/>
              <w:marRight w:val="0"/>
              <w:marTop w:val="0"/>
              <w:marBottom w:val="0"/>
              <w:divBdr>
                <w:top w:val="none" w:sz="0" w:space="0" w:color="auto"/>
                <w:left w:val="none" w:sz="0" w:space="0" w:color="auto"/>
                <w:bottom w:val="none" w:sz="0" w:space="0" w:color="auto"/>
                <w:right w:val="none" w:sz="0" w:space="0" w:color="auto"/>
              </w:divBdr>
            </w:div>
          </w:divsChild>
        </w:div>
        <w:div w:id="1479348051">
          <w:marLeft w:val="0"/>
          <w:marRight w:val="0"/>
          <w:marTop w:val="0"/>
          <w:marBottom w:val="0"/>
          <w:divBdr>
            <w:top w:val="none" w:sz="0" w:space="0" w:color="auto"/>
            <w:left w:val="none" w:sz="0" w:space="0" w:color="auto"/>
            <w:bottom w:val="none" w:sz="0" w:space="0" w:color="auto"/>
            <w:right w:val="none" w:sz="0" w:space="0" w:color="auto"/>
          </w:divBdr>
          <w:divsChild>
            <w:div w:id="2120754164">
              <w:marLeft w:val="600"/>
              <w:marRight w:val="0"/>
              <w:marTop w:val="0"/>
              <w:marBottom w:val="0"/>
              <w:divBdr>
                <w:top w:val="none" w:sz="0" w:space="0" w:color="auto"/>
                <w:left w:val="none" w:sz="0" w:space="0" w:color="auto"/>
                <w:bottom w:val="none" w:sz="0" w:space="0" w:color="auto"/>
                <w:right w:val="none" w:sz="0" w:space="0" w:color="auto"/>
              </w:divBdr>
            </w:div>
          </w:divsChild>
        </w:div>
        <w:div w:id="1606425002">
          <w:marLeft w:val="600"/>
          <w:marRight w:val="0"/>
          <w:marTop w:val="225"/>
          <w:marBottom w:val="0"/>
          <w:divBdr>
            <w:top w:val="none" w:sz="0" w:space="0" w:color="auto"/>
            <w:left w:val="none" w:sz="0" w:space="0" w:color="auto"/>
            <w:bottom w:val="none" w:sz="0" w:space="0" w:color="auto"/>
            <w:right w:val="none" w:sz="0" w:space="0" w:color="auto"/>
          </w:divBdr>
        </w:div>
        <w:div w:id="1618678432">
          <w:marLeft w:val="0"/>
          <w:marRight w:val="0"/>
          <w:marTop w:val="225"/>
          <w:marBottom w:val="0"/>
          <w:divBdr>
            <w:top w:val="none" w:sz="0" w:space="0" w:color="auto"/>
            <w:left w:val="none" w:sz="0" w:space="0" w:color="auto"/>
            <w:bottom w:val="none" w:sz="0" w:space="0" w:color="auto"/>
            <w:right w:val="none" w:sz="0" w:space="0" w:color="auto"/>
          </w:divBdr>
        </w:div>
        <w:div w:id="1730419535">
          <w:marLeft w:val="0"/>
          <w:marRight w:val="0"/>
          <w:marTop w:val="0"/>
          <w:marBottom w:val="0"/>
          <w:divBdr>
            <w:top w:val="none" w:sz="0" w:space="0" w:color="auto"/>
            <w:left w:val="none" w:sz="0" w:space="0" w:color="auto"/>
            <w:bottom w:val="none" w:sz="0" w:space="0" w:color="auto"/>
            <w:right w:val="none" w:sz="0" w:space="0" w:color="auto"/>
          </w:divBdr>
          <w:divsChild>
            <w:div w:id="469172847">
              <w:marLeft w:val="600"/>
              <w:marRight w:val="0"/>
              <w:marTop w:val="0"/>
              <w:marBottom w:val="0"/>
              <w:divBdr>
                <w:top w:val="none" w:sz="0" w:space="0" w:color="auto"/>
                <w:left w:val="none" w:sz="0" w:space="0" w:color="auto"/>
                <w:bottom w:val="none" w:sz="0" w:space="0" w:color="auto"/>
                <w:right w:val="none" w:sz="0" w:space="0" w:color="auto"/>
              </w:divBdr>
            </w:div>
          </w:divsChild>
        </w:div>
        <w:div w:id="1883059498">
          <w:marLeft w:val="0"/>
          <w:marRight w:val="105"/>
          <w:marTop w:val="0"/>
          <w:marBottom w:val="0"/>
          <w:divBdr>
            <w:top w:val="none" w:sz="0" w:space="0" w:color="auto"/>
            <w:left w:val="none" w:sz="0" w:space="0" w:color="auto"/>
            <w:bottom w:val="none" w:sz="0" w:space="0" w:color="auto"/>
            <w:right w:val="none" w:sz="0" w:space="0" w:color="auto"/>
          </w:divBdr>
        </w:div>
        <w:div w:id="2033844398">
          <w:marLeft w:val="600"/>
          <w:marRight w:val="0"/>
          <w:marTop w:val="0"/>
          <w:marBottom w:val="0"/>
          <w:divBdr>
            <w:top w:val="none" w:sz="0" w:space="0" w:color="auto"/>
            <w:left w:val="none" w:sz="0" w:space="0" w:color="auto"/>
            <w:bottom w:val="none" w:sz="0" w:space="0" w:color="auto"/>
            <w:right w:val="none" w:sz="0" w:space="0" w:color="auto"/>
          </w:divBdr>
        </w:div>
      </w:divsChild>
    </w:div>
    <w:div w:id="343675822">
      <w:bodyDiv w:val="1"/>
      <w:marLeft w:val="0"/>
      <w:marRight w:val="0"/>
      <w:marTop w:val="0"/>
      <w:marBottom w:val="0"/>
      <w:divBdr>
        <w:top w:val="none" w:sz="0" w:space="0" w:color="auto"/>
        <w:left w:val="none" w:sz="0" w:space="0" w:color="auto"/>
        <w:bottom w:val="none" w:sz="0" w:space="0" w:color="auto"/>
        <w:right w:val="none" w:sz="0" w:space="0" w:color="auto"/>
      </w:divBdr>
      <w:divsChild>
        <w:div w:id="158348737">
          <w:marLeft w:val="600"/>
          <w:marRight w:val="0"/>
          <w:marTop w:val="225"/>
          <w:marBottom w:val="0"/>
          <w:divBdr>
            <w:top w:val="none" w:sz="0" w:space="0" w:color="auto"/>
            <w:left w:val="none" w:sz="0" w:space="0" w:color="auto"/>
            <w:bottom w:val="none" w:sz="0" w:space="0" w:color="auto"/>
            <w:right w:val="none" w:sz="0" w:space="0" w:color="auto"/>
          </w:divBdr>
        </w:div>
        <w:div w:id="195312514">
          <w:marLeft w:val="600"/>
          <w:marRight w:val="0"/>
          <w:marTop w:val="225"/>
          <w:marBottom w:val="0"/>
          <w:divBdr>
            <w:top w:val="none" w:sz="0" w:space="0" w:color="auto"/>
            <w:left w:val="none" w:sz="0" w:space="0" w:color="auto"/>
            <w:bottom w:val="none" w:sz="0" w:space="0" w:color="auto"/>
            <w:right w:val="none" w:sz="0" w:space="0" w:color="auto"/>
          </w:divBdr>
        </w:div>
        <w:div w:id="298192886">
          <w:marLeft w:val="600"/>
          <w:marRight w:val="0"/>
          <w:marTop w:val="0"/>
          <w:marBottom w:val="0"/>
          <w:divBdr>
            <w:top w:val="none" w:sz="0" w:space="0" w:color="auto"/>
            <w:left w:val="none" w:sz="0" w:space="0" w:color="auto"/>
            <w:bottom w:val="none" w:sz="0" w:space="0" w:color="auto"/>
            <w:right w:val="none" w:sz="0" w:space="0" w:color="auto"/>
          </w:divBdr>
        </w:div>
        <w:div w:id="704404072">
          <w:marLeft w:val="600"/>
          <w:marRight w:val="0"/>
          <w:marTop w:val="225"/>
          <w:marBottom w:val="0"/>
          <w:divBdr>
            <w:top w:val="none" w:sz="0" w:space="0" w:color="auto"/>
            <w:left w:val="none" w:sz="0" w:space="0" w:color="auto"/>
            <w:bottom w:val="none" w:sz="0" w:space="0" w:color="auto"/>
            <w:right w:val="none" w:sz="0" w:space="0" w:color="auto"/>
          </w:divBdr>
        </w:div>
        <w:div w:id="870000305">
          <w:marLeft w:val="600"/>
          <w:marRight w:val="0"/>
          <w:marTop w:val="225"/>
          <w:marBottom w:val="0"/>
          <w:divBdr>
            <w:top w:val="none" w:sz="0" w:space="0" w:color="auto"/>
            <w:left w:val="none" w:sz="0" w:space="0" w:color="auto"/>
            <w:bottom w:val="none" w:sz="0" w:space="0" w:color="auto"/>
            <w:right w:val="none" w:sz="0" w:space="0" w:color="auto"/>
          </w:divBdr>
        </w:div>
        <w:div w:id="1304769330">
          <w:marLeft w:val="0"/>
          <w:marRight w:val="0"/>
          <w:marTop w:val="225"/>
          <w:marBottom w:val="0"/>
          <w:divBdr>
            <w:top w:val="none" w:sz="0" w:space="0" w:color="auto"/>
            <w:left w:val="none" w:sz="0" w:space="0" w:color="auto"/>
            <w:bottom w:val="none" w:sz="0" w:space="0" w:color="auto"/>
            <w:right w:val="none" w:sz="0" w:space="0" w:color="auto"/>
          </w:divBdr>
        </w:div>
        <w:div w:id="1363246757">
          <w:marLeft w:val="600"/>
          <w:marRight w:val="0"/>
          <w:marTop w:val="225"/>
          <w:marBottom w:val="0"/>
          <w:divBdr>
            <w:top w:val="none" w:sz="0" w:space="0" w:color="auto"/>
            <w:left w:val="none" w:sz="0" w:space="0" w:color="auto"/>
            <w:bottom w:val="none" w:sz="0" w:space="0" w:color="auto"/>
            <w:right w:val="none" w:sz="0" w:space="0" w:color="auto"/>
          </w:divBdr>
        </w:div>
        <w:div w:id="1430928977">
          <w:marLeft w:val="600"/>
          <w:marRight w:val="0"/>
          <w:marTop w:val="225"/>
          <w:marBottom w:val="0"/>
          <w:divBdr>
            <w:top w:val="none" w:sz="0" w:space="0" w:color="auto"/>
            <w:left w:val="none" w:sz="0" w:space="0" w:color="auto"/>
            <w:bottom w:val="none" w:sz="0" w:space="0" w:color="auto"/>
            <w:right w:val="none" w:sz="0" w:space="0" w:color="auto"/>
          </w:divBdr>
        </w:div>
        <w:div w:id="1748646062">
          <w:marLeft w:val="0"/>
          <w:marRight w:val="0"/>
          <w:marTop w:val="0"/>
          <w:marBottom w:val="0"/>
          <w:divBdr>
            <w:top w:val="none" w:sz="0" w:space="0" w:color="auto"/>
            <w:left w:val="none" w:sz="0" w:space="0" w:color="auto"/>
            <w:bottom w:val="none" w:sz="0" w:space="0" w:color="auto"/>
            <w:right w:val="none" w:sz="0" w:space="0" w:color="auto"/>
          </w:divBdr>
        </w:div>
        <w:div w:id="1833792177">
          <w:marLeft w:val="0"/>
          <w:marRight w:val="0"/>
          <w:marTop w:val="0"/>
          <w:marBottom w:val="0"/>
          <w:divBdr>
            <w:top w:val="none" w:sz="0" w:space="0" w:color="auto"/>
            <w:left w:val="none" w:sz="0" w:space="0" w:color="auto"/>
            <w:bottom w:val="none" w:sz="0" w:space="0" w:color="auto"/>
            <w:right w:val="none" w:sz="0" w:space="0" w:color="auto"/>
          </w:divBdr>
        </w:div>
        <w:div w:id="2038844235">
          <w:marLeft w:val="600"/>
          <w:marRight w:val="0"/>
          <w:marTop w:val="225"/>
          <w:marBottom w:val="0"/>
          <w:divBdr>
            <w:top w:val="none" w:sz="0" w:space="0" w:color="auto"/>
            <w:left w:val="none" w:sz="0" w:space="0" w:color="auto"/>
            <w:bottom w:val="none" w:sz="0" w:space="0" w:color="auto"/>
            <w:right w:val="none" w:sz="0" w:space="0" w:color="auto"/>
          </w:divBdr>
        </w:div>
        <w:div w:id="2075229040">
          <w:marLeft w:val="0"/>
          <w:marRight w:val="105"/>
          <w:marTop w:val="0"/>
          <w:marBottom w:val="0"/>
          <w:divBdr>
            <w:top w:val="none" w:sz="0" w:space="0" w:color="auto"/>
            <w:left w:val="none" w:sz="0" w:space="0" w:color="auto"/>
            <w:bottom w:val="none" w:sz="0" w:space="0" w:color="auto"/>
            <w:right w:val="none" w:sz="0" w:space="0" w:color="auto"/>
          </w:divBdr>
        </w:div>
      </w:divsChild>
    </w:div>
    <w:div w:id="344946215">
      <w:bodyDiv w:val="1"/>
      <w:marLeft w:val="0"/>
      <w:marRight w:val="0"/>
      <w:marTop w:val="0"/>
      <w:marBottom w:val="0"/>
      <w:divBdr>
        <w:top w:val="none" w:sz="0" w:space="0" w:color="auto"/>
        <w:left w:val="none" w:sz="0" w:space="0" w:color="auto"/>
        <w:bottom w:val="none" w:sz="0" w:space="0" w:color="auto"/>
        <w:right w:val="none" w:sz="0" w:space="0" w:color="auto"/>
      </w:divBdr>
    </w:div>
    <w:div w:id="365956564">
      <w:bodyDiv w:val="1"/>
      <w:marLeft w:val="0"/>
      <w:marRight w:val="0"/>
      <w:marTop w:val="0"/>
      <w:marBottom w:val="0"/>
      <w:divBdr>
        <w:top w:val="none" w:sz="0" w:space="0" w:color="auto"/>
        <w:left w:val="none" w:sz="0" w:space="0" w:color="auto"/>
        <w:bottom w:val="none" w:sz="0" w:space="0" w:color="auto"/>
        <w:right w:val="none" w:sz="0" w:space="0" w:color="auto"/>
      </w:divBdr>
    </w:div>
    <w:div w:id="414591515">
      <w:bodyDiv w:val="1"/>
      <w:marLeft w:val="0"/>
      <w:marRight w:val="0"/>
      <w:marTop w:val="0"/>
      <w:marBottom w:val="0"/>
      <w:divBdr>
        <w:top w:val="none" w:sz="0" w:space="0" w:color="auto"/>
        <w:left w:val="none" w:sz="0" w:space="0" w:color="auto"/>
        <w:bottom w:val="none" w:sz="0" w:space="0" w:color="auto"/>
        <w:right w:val="none" w:sz="0" w:space="0" w:color="auto"/>
      </w:divBdr>
    </w:div>
    <w:div w:id="422073648">
      <w:bodyDiv w:val="1"/>
      <w:marLeft w:val="0"/>
      <w:marRight w:val="0"/>
      <w:marTop w:val="0"/>
      <w:marBottom w:val="0"/>
      <w:divBdr>
        <w:top w:val="none" w:sz="0" w:space="0" w:color="auto"/>
        <w:left w:val="none" w:sz="0" w:space="0" w:color="auto"/>
        <w:bottom w:val="none" w:sz="0" w:space="0" w:color="auto"/>
        <w:right w:val="none" w:sz="0" w:space="0" w:color="auto"/>
      </w:divBdr>
    </w:div>
    <w:div w:id="426845977">
      <w:bodyDiv w:val="1"/>
      <w:marLeft w:val="0"/>
      <w:marRight w:val="0"/>
      <w:marTop w:val="0"/>
      <w:marBottom w:val="0"/>
      <w:divBdr>
        <w:top w:val="none" w:sz="0" w:space="0" w:color="auto"/>
        <w:left w:val="none" w:sz="0" w:space="0" w:color="auto"/>
        <w:bottom w:val="none" w:sz="0" w:space="0" w:color="auto"/>
        <w:right w:val="none" w:sz="0" w:space="0" w:color="auto"/>
      </w:divBdr>
      <w:divsChild>
        <w:div w:id="297226457">
          <w:marLeft w:val="0"/>
          <w:marRight w:val="0"/>
          <w:marTop w:val="0"/>
          <w:marBottom w:val="0"/>
          <w:divBdr>
            <w:top w:val="none" w:sz="0" w:space="0" w:color="auto"/>
            <w:left w:val="none" w:sz="0" w:space="0" w:color="auto"/>
            <w:bottom w:val="none" w:sz="0" w:space="0" w:color="auto"/>
            <w:right w:val="none" w:sz="0" w:space="0" w:color="auto"/>
          </w:divBdr>
        </w:div>
        <w:div w:id="695278515">
          <w:marLeft w:val="0"/>
          <w:marRight w:val="105"/>
          <w:marTop w:val="0"/>
          <w:marBottom w:val="0"/>
          <w:divBdr>
            <w:top w:val="none" w:sz="0" w:space="0" w:color="auto"/>
            <w:left w:val="none" w:sz="0" w:space="0" w:color="auto"/>
            <w:bottom w:val="none" w:sz="0" w:space="0" w:color="auto"/>
            <w:right w:val="none" w:sz="0" w:space="0" w:color="auto"/>
          </w:divBdr>
        </w:div>
        <w:div w:id="1837573804">
          <w:marLeft w:val="0"/>
          <w:marRight w:val="0"/>
          <w:marTop w:val="0"/>
          <w:marBottom w:val="0"/>
          <w:divBdr>
            <w:top w:val="none" w:sz="0" w:space="0" w:color="auto"/>
            <w:left w:val="none" w:sz="0" w:space="0" w:color="auto"/>
            <w:bottom w:val="none" w:sz="0" w:space="0" w:color="auto"/>
            <w:right w:val="none" w:sz="0" w:space="0" w:color="auto"/>
          </w:divBdr>
        </w:div>
      </w:divsChild>
    </w:div>
    <w:div w:id="445776744">
      <w:bodyDiv w:val="1"/>
      <w:marLeft w:val="0"/>
      <w:marRight w:val="0"/>
      <w:marTop w:val="0"/>
      <w:marBottom w:val="0"/>
      <w:divBdr>
        <w:top w:val="none" w:sz="0" w:space="0" w:color="auto"/>
        <w:left w:val="none" w:sz="0" w:space="0" w:color="auto"/>
        <w:bottom w:val="none" w:sz="0" w:space="0" w:color="auto"/>
        <w:right w:val="none" w:sz="0" w:space="0" w:color="auto"/>
      </w:divBdr>
    </w:div>
    <w:div w:id="459149294">
      <w:bodyDiv w:val="1"/>
      <w:marLeft w:val="0"/>
      <w:marRight w:val="0"/>
      <w:marTop w:val="0"/>
      <w:marBottom w:val="0"/>
      <w:divBdr>
        <w:top w:val="none" w:sz="0" w:space="0" w:color="auto"/>
        <w:left w:val="none" w:sz="0" w:space="0" w:color="auto"/>
        <w:bottom w:val="none" w:sz="0" w:space="0" w:color="auto"/>
        <w:right w:val="none" w:sz="0" w:space="0" w:color="auto"/>
      </w:divBdr>
    </w:div>
    <w:div w:id="51631087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48">
          <w:marLeft w:val="0"/>
          <w:marRight w:val="0"/>
          <w:marTop w:val="0"/>
          <w:marBottom w:val="0"/>
          <w:divBdr>
            <w:top w:val="none" w:sz="0" w:space="0" w:color="auto"/>
            <w:left w:val="none" w:sz="0" w:space="0" w:color="auto"/>
            <w:bottom w:val="none" w:sz="0" w:space="0" w:color="auto"/>
            <w:right w:val="none" w:sz="0" w:space="0" w:color="auto"/>
          </w:divBdr>
        </w:div>
        <w:div w:id="399838447">
          <w:marLeft w:val="0"/>
          <w:marRight w:val="105"/>
          <w:marTop w:val="450"/>
          <w:marBottom w:val="0"/>
          <w:divBdr>
            <w:top w:val="none" w:sz="0" w:space="0" w:color="auto"/>
            <w:left w:val="none" w:sz="0" w:space="0" w:color="auto"/>
            <w:bottom w:val="none" w:sz="0" w:space="0" w:color="auto"/>
            <w:right w:val="none" w:sz="0" w:space="0" w:color="auto"/>
          </w:divBdr>
        </w:div>
        <w:div w:id="1769810481">
          <w:marLeft w:val="0"/>
          <w:marRight w:val="0"/>
          <w:marTop w:val="0"/>
          <w:marBottom w:val="0"/>
          <w:divBdr>
            <w:top w:val="none" w:sz="0" w:space="0" w:color="auto"/>
            <w:left w:val="none" w:sz="0" w:space="0" w:color="auto"/>
            <w:bottom w:val="none" w:sz="0" w:space="0" w:color="auto"/>
            <w:right w:val="none" w:sz="0" w:space="0" w:color="auto"/>
          </w:divBdr>
        </w:div>
        <w:div w:id="833298952">
          <w:marLeft w:val="0"/>
          <w:marRight w:val="0"/>
          <w:marTop w:val="0"/>
          <w:marBottom w:val="0"/>
          <w:divBdr>
            <w:top w:val="none" w:sz="0" w:space="0" w:color="auto"/>
            <w:left w:val="none" w:sz="0" w:space="0" w:color="auto"/>
            <w:bottom w:val="none" w:sz="0" w:space="0" w:color="auto"/>
            <w:right w:val="none" w:sz="0" w:space="0" w:color="auto"/>
          </w:divBdr>
        </w:div>
      </w:divsChild>
    </w:div>
    <w:div w:id="517045060">
      <w:bodyDiv w:val="1"/>
      <w:marLeft w:val="0"/>
      <w:marRight w:val="0"/>
      <w:marTop w:val="0"/>
      <w:marBottom w:val="0"/>
      <w:divBdr>
        <w:top w:val="none" w:sz="0" w:space="0" w:color="auto"/>
        <w:left w:val="none" w:sz="0" w:space="0" w:color="auto"/>
        <w:bottom w:val="none" w:sz="0" w:space="0" w:color="auto"/>
        <w:right w:val="none" w:sz="0" w:space="0" w:color="auto"/>
      </w:divBdr>
    </w:div>
    <w:div w:id="533687516">
      <w:bodyDiv w:val="1"/>
      <w:marLeft w:val="0"/>
      <w:marRight w:val="0"/>
      <w:marTop w:val="0"/>
      <w:marBottom w:val="0"/>
      <w:divBdr>
        <w:top w:val="none" w:sz="0" w:space="0" w:color="auto"/>
        <w:left w:val="none" w:sz="0" w:space="0" w:color="auto"/>
        <w:bottom w:val="none" w:sz="0" w:space="0" w:color="auto"/>
        <w:right w:val="none" w:sz="0" w:space="0" w:color="auto"/>
      </w:divBdr>
    </w:div>
    <w:div w:id="593169145">
      <w:bodyDiv w:val="1"/>
      <w:marLeft w:val="0"/>
      <w:marRight w:val="0"/>
      <w:marTop w:val="0"/>
      <w:marBottom w:val="0"/>
      <w:divBdr>
        <w:top w:val="none" w:sz="0" w:space="0" w:color="auto"/>
        <w:left w:val="none" w:sz="0" w:space="0" w:color="auto"/>
        <w:bottom w:val="none" w:sz="0" w:space="0" w:color="auto"/>
        <w:right w:val="none" w:sz="0" w:space="0" w:color="auto"/>
      </w:divBdr>
    </w:div>
    <w:div w:id="648362935">
      <w:bodyDiv w:val="1"/>
      <w:marLeft w:val="0"/>
      <w:marRight w:val="0"/>
      <w:marTop w:val="0"/>
      <w:marBottom w:val="0"/>
      <w:divBdr>
        <w:top w:val="none" w:sz="0" w:space="0" w:color="auto"/>
        <w:left w:val="none" w:sz="0" w:space="0" w:color="auto"/>
        <w:bottom w:val="none" w:sz="0" w:space="0" w:color="auto"/>
        <w:right w:val="none" w:sz="0" w:space="0" w:color="auto"/>
      </w:divBdr>
    </w:div>
    <w:div w:id="670332746">
      <w:bodyDiv w:val="1"/>
      <w:marLeft w:val="0"/>
      <w:marRight w:val="0"/>
      <w:marTop w:val="0"/>
      <w:marBottom w:val="0"/>
      <w:divBdr>
        <w:top w:val="none" w:sz="0" w:space="0" w:color="auto"/>
        <w:left w:val="none" w:sz="0" w:space="0" w:color="auto"/>
        <w:bottom w:val="none" w:sz="0" w:space="0" w:color="auto"/>
        <w:right w:val="none" w:sz="0" w:space="0" w:color="auto"/>
      </w:divBdr>
    </w:div>
    <w:div w:id="678309213">
      <w:bodyDiv w:val="1"/>
      <w:marLeft w:val="0"/>
      <w:marRight w:val="0"/>
      <w:marTop w:val="0"/>
      <w:marBottom w:val="0"/>
      <w:divBdr>
        <w:top w:val="none" w:sz="0" w:space="0" w:color="auto"/>
        <w:left w:val="none" w:sz="0" w:space="0" w:color="auto"/>
        <w:bottom w:val="none" w:sz="0" w:space="0" w:color="auto"/>
        <w:right w:val="none" w:sz="0" w:space="0" w:color="auto"/>
      </w:divBdr>
    </w:div>
    <w:div w:id="689141355">
      <w:bodyDiv w:val="1"/>
      <w:marLeft w:val="0"/>
      <w:marRight w:val="0"/>
      <w:marTop w:val="0"/>
      <w:marBottom w:val="0"/>
      <w:divBdr>
        <w:top w:val="none" w:sz="0" w:space="0" w:color="auto"/>
        <w:left w:val="none" w:sz="0" w:space="0" w:color="auto"/>
        <w:bottom w:val="none" w:sz="0" w:space="0" w:color="auto"/>
        <w:right w:val="none" w:sz="0" w:space="0" w:color="auto"/>
      </w:divBdr>
    </w:div>
    <w:div w:id="756832502">
      <w:bodyDiv w:val="1"/>
      <w:marLeft w:val="0"/>
      <w:marRight w:val="0"/>
      <w:marTop w:val="0"/>
      <w:marBottom w:val="0"/>
      <w:divBdr>
        <w:top w:val="none" w:sz="0" w:space="0" w:color="auto"/>
        <w:left w:val="none" w:sz="0" w:space="0" w:color="auto"/>
        <w:bottom w:val="none" w:sz="0" w:space="0" w:color="auto"/>
        <w:right w:val="none" w:sz="0" w:space="0" w:color="auto"/>
      </w:divBdr>
      <w:divsChild>
        <w:div w:id="484206514">
          <w:marLeft w:val="0"/>
          <w:marRight w:val="105"/>
          <w:marTop w:val="0"/>
          <w:marBottom w:val="0"/>
          <w:divBdr>
            <w:top w:val="none" w:sz="0" w:space="0" w:color="auto"/>
            <w:left w:val="none" w:sz="0" w:space="0" w:color="auto"/>
            <w:bottom w:val="none" w:sz="0" w:space="0" w:color="auto"/>
            <w:right w:val="none" w:sz="0" w:space="0" w:color="auto"/>
          </w:divBdr>
        </w:div>
        <w:div w:id="2063140078">
          <w:marLeft w:val="0"/>
          <w:marRight w:val="0"/>
          <w:marTop w:val="0"/>
          <w:marBottom w:val="0"/>
          <w:divBdr>
            <w:top w:val="none" w:sz="0" w:space="0" w:color="auto"/>
            <w:left w:val="none" w:sz="0" w:space="0" w:color="auto"/>
            <w:bottom w:val="none" w:sz="0" w:space="0" w:color="auto"/>
            <w:right w:val="none" w:sz="0" w:space="0" w:color="auto"/>
          </w:divBdr>
        </w:div>
      </w:divsChild>
    </w:div>
    <w:div w:id="771169955">
      <w:bodyDiv w:val="1"/>
      <w:marLeft w:val="0"/>
      <w:marRight w:val="0"/>
      <w:marTop w:val="0"/>
      <w:marBottom w:val="0"/>
      <w:divBdr>
        <w:top w:val="none" w:sz="0" w:space="0" w:color="auto"/>
        <w:left w:val="none" w:sz="0" w:space="0" w:color="auto"/>
        <w:bottom w:val="none" w:sz="0" w:space="0" w:color="auto"/>
        <w:right w:val="none" w:sz="0" w:space="0" w:color="auto"/>
      </w:divBdr>
    </w:div>
    <w:div w:id="777330015">
      <w:bodyDiv w:val="1"/>
      <w:marLeft w:val="0"/>
      <w:marRight w:val="0"/>
      <w:marTop w:val="0"/>
      <w:marBottom w:val="0"/>
      <w:divBdr>
        <w:top w:val="none" w:sz="0" w:space="0" w:color="auto"/>
        <w:left w:val="none" w:sz="0" w:space="0" w:color="auto"/>
        <w:bottom w:val="none" w:sz="0" w:space="0" w:color="auto"/>
        <w:right w:val="none" w:sz="0" w:space="0" w:color="auto"/>
      </w:divBdr>
    </w:div>
    <w:div w:id="804932184">
      <w:bodyDiv w:val="1"/>
      <w:marLeft w:val="0"/>
      <w:marRight w:val="0"/>
      <w:marTop w:val="0"/>
      <w:marBottom w:val="0"/>
      <w:divBdr>
        <w:top w:val="none" w:sz="0" w:space="0" w:color="auto"/>
        <w:left w:val="none" w:sz="0" w:space="0" w:color="auto"/>
        <w:bottom w:val="none" w:sz="0" w:space="0" w:color="auto"/>
        <w:right w:val="none" w:sz="0" w:space="0" w:color="auto"/>
      </w:divBdr>
      <w:divsChild>
        <w:div w:id="30689209">
          <w:marLeft w:val="0"/>
          <w:marRight w:val="0"/>
          <w:marTop w:val="0"/>
          <w:marBottom w:val="0"/>
          <w:divBdr>
            <w:top w:val="none" w:sz="0" w:space="0" w:color="auto"/>
            <w:left w:val="none" w:sz="0" w:space="0" w:color="auto"/>
            <w:bottom w:val="none" w:sz="0" w:space="0" w:color="auto"/>
            <w:right w:val="none" w:sz="0" w:space="0" w:color="auto"/>
          </w:divBdr>
        </w:div>
        <w:div w:id="232669649">
          <w:marLeft w:val="0"/>
          <w:marRight w:val="0"/>
          <w:marTop w:val="0"/>
          <w:marBottom w:val="0"/>
          <w:divBdr>
            <w:top w:val="none" w:sz="0" w:space="0" w:color="auto"/>
            <w:left w:val="none" w:sz="0" w:space="0" w:color="auto"/>
            <w:bottom w:val="none" w:sz="0" w:space="0" w:color="auto"/>
            <w:right w:val="none" w:sz="0" w:space="0" w:color="auto"/>
          </w:divBdr>
        </w:div>
        <w:div w:id="401946779">
          <w:marLeft w:val="0"/>
          <w:marRight w:val="0"/>
          <w:marTop w:val="0"/>
          <w:marBottom w:val="0"/>
          <w:divBdr>
            <w:top w:val="none" w:sz="0" w:space="0" w:color="auto"/>
            <w:left w:val="none" w:sz="0" w:space="0" w:color="auto"/>
            <w:bottom w:val="none" w:sz="0" w:space="0" w:color="auto"/>
            <w:right w:val="none" w:sz="0" w:space="0" w:color="auto"/>
          </w:divBdr>
        </w:div>
        <w:div w:id="981159335">
          <w:marLeft w:val="0"/>
          <w:marRight w:val="0"/>
          <w:marTop w:val="0"/>
          <w:marBottom w:val="0"/>
          <w:divBdr>
            <w:top w:val="none" w:sz="0" w:space="0" w:color="auto"/>
            <w:left w:val="none" w:sz="0" w:space="0" w:color="auto"/>
            <w:bottom w:val="none" w:sz="0" w:space="0" w:color="auto"/>
            <w:right w:val="none" w:sz="0" w:space="0" w:color="auto"/>
          </w:divBdr>
        </w:div>
        <w:div w:id="1206983750">
          <w:marLeft w:val="0"/>
          <w:marRight w:val="0"/>
          <w:marTop w:val="0"/>
          <w:marBottom w:val="0"/>
          <w:divBdr>
            <w:top w:val="none" w:sz="0" w:space="0" w:color="auto"/>
            <w:left w:val="none" w:sz="0" w:space="0" w:color="auto"/>
            <w:bottom w:val="none" w:sz="0" w:space="0" w:color="auto"/>
            <w:right w:val="none" w:sz="0" w:space="0" w:color="auto"/>
          </w:divBdr>
        </w:div>
        <w:div w:id="1764452015">
          <w:marLeft w:val="0"/>
          <w:marRight w:val="0"/>
          <w:marTop w:val="0"/>
          <w:marBottom w:val="0"/>
          <w:divBdr>
            <w:top w:val="none" w:sz="0" w:space="0" w:color="auto"/>
            <w:left w:val="none" w:sz="0" w:space="0" w:color="auto"/>
            <w:bottom w:val="none" w:sz="0" w:space="0" w:color="auto"/>
            <w:right w:val="none" w:sz="0" w:space="0" w:color="auto"/>
          </w:divBdr>
        </w:div>
        <w:div w:id="1812286501">
          <w:marLeft w:val="0"/>
          <w:marRight w:val="0"/>
          <w:marTop w:val="0"/>
          <w:marBottom w:val="0"/>
          <w:divBdr>
            <w:top w:val="none" w:sz="0" w:space="0" w:color="auto"/>
            <w:left w:val="none" w:sz="0" w:space="0" w:color="auto"/>
            <w:bottom w:val="none" w:sz="0" w:space="0" w:color="auto"/>
            <w:right w:val="none" w:sz="0" w:space="0" w:color="auto"/>
          </w:divBdr>
        </w:div>
        <w:div w:id="2027250124">
          <w:marLeft w:val="0"/>
          <w:marRight w:val="0"/>
          <w:marTop w:val="0"/>
          <w:marBottom w:val="0"/>
          <w:divBdr>
            <w:top w:val="none" w:sz="0" w:space="0" w:color="auto"/>
            <w:left w:val="none" w:sz="0" w:space="0" w:color="auto"/>
            <w:bottom w:val="none" w:sz="0" w:space="0" w:color="auto"/>
            <w:right w:val="none" w:sz="0" w:space="0" w:color="auto"/>
          </w:divBdr>
        </w:div>
      </w:divsChild>
    </w:div>
    <w:div w:id="820199115">
      <w:bodyDiv w:val="1"/>
      <w:marLeft w:val="0"/>
      <w:marRight w:val="0"/>
      <w:marTop w:val="0"/>
      <w:marBottom w:val="0"/>
      <w:divBdr>
        <w:top w:val="none" w:sz="0" w:space="0" w:color="auto"/>
        <w:left w:val="none" w:sz="0" w:space="0" w:color="auto"/>
        <w:bottom w:val="none" w:sz="0" w:space="0" w:color="auto"/>
        <w:right w:val="none" w:sz="0" w:space="0" w:color="auto"/>
      </w:divBdr>
    </w:div>
    <w:div w:id="827788988">
      <w:bodyDiv w:val="1"/>
      <w:marLeft w:val="0"/>
      <w:marRight w:val="0"/>
      <w:marTop w:val="0"/>
      <w:marBottom w:val="0"/>
      <w:divBdr>
        <w:top w:val="none" w:sz="0" w:space="0" w:color="auto"/>
        <w:left w:val="none" w:sz="0" w:space="0" w:color="auto"/>
        <w:bottom w:val="none" w:sz="0" w:space="0" w:color="auto"/>
        <w:right w:val="none" w:sz="0" w:space="0" w:color="auto"/>
      </w:divBdr>
      <w:divsChild>
        <w:div w:id="1225989810">
          <w:marLeft w:val="1166"/>
          <w:marRight w:val="0"/>
          <w:marTop w:val="0"/>
          <w:marBottom w:val="0"/>
          <w:divBdr>
            <w:top w:val="none" w:sz="0" w:space="0" w:color="auto"/>
            <w:left w:val="none" w:sz="0" w:space="0" w:color="auto"/>
            <w:bottom w:val="none" w:sz="0" w:space="0" w:color="auto"/>
            <w:right w:val="none" w:sz="0" w:space="0" w:color="auto"/>
          </w:divBdr>
        </w:div>
      </w:divsChild>
    </w:div>
    <w:div w:id="846216266">
      <w:bodyDiv w:val="1"/>
      <w:marLeft w:val="0"/>
      <w:marRight w:val="0"/>
      <w:marTop w:val="0"/>
      <w:marBottom w:val="0"/>
      <w:divBdr>
        <w:top w:val="none" w:sz="0" w:space="0" w:color="auto"/>
        <w:left w:val="none" w:sz="0" w:space="0" w:color="auto"/>
        <w:bottom w:val="none" w:sz="0" w:space="0" w:color="auto"/>
        <w:right w:val="none" w:sz="0" w:space="0" w:color="auto"/>
      </w:divBdr>
    </w:div>
    <w:div w:id="864438963">
      <w:bodyDiv w:val="1"/>
      <w:marLeft w:val="0"/>
      <w:marRight w:val="0"/>
      <w:marTop w:val="0"/>
      <w:marBottom w:val="0"/>
      <w:divBdr>
        <w:top w:val="none" w:sz="0" w:space="0" w:color="auto"/>
        <w:left w:val="none" w:sz="0" w:space="0" w:color="auto"/>
        <w:bottom w:val="none" w:sz="0" w:space="0" w:color="auto"/>
        <w:right w:val="none" w:sz="0" w:space="0" w:color="auto"/>
      </w:divBdr>
      <w:divsChild>
        <w:div w:id="550116035">
          <w:marLeft w:val="0"/>
          <w:marRight w:val="105"/>
          <w:marTop w:val="0"/>
          <w:marBottom w:val="0"/>
          <w:divBdr>
            <w:top w:val="none" w:sz="0" w:space="0" w:color="auto"/>
            <w:left w:val="none" w:sz="0" w:space="0" w:color="auto"/>
            <w:bottom w:val="none" w:sz="0" w:space="0" w:color="auto"/>
            <w:right w:val="none" w:sz="0" w:space="0" w:color="auto"/>
          </w:divBdr>
        </w:div>
        <w:div w:id="642003362">
          <w:marLeft w:val="0"/>
          <w:marRight w:val="0"/>
          <w:marTop w:val="0"/>
          <w:marBottom w:val="0"/>
          <w:divBdr>
            <w:top w:val="none" w:sz="0" w:space="0" w:color="auto"/>
            <w:left w:val="none" w:sz="0" w:space="0" w:color="auto"/>
            <w:bottom w:val="none" w:sz="0" w:space="0" w:color="auto"/>
            <w:right w:val="none" w:sz="0" w:space="0" w:color="auto"/>
          </w:divBdr>
        </w:div>
      </w:divsChild>
    </w:div>
    <w:div w:id="924874765">
      <w:bodyDiv w:val="1"/>
      <w:marLeft w:val="0"/>
      <w:marRight w:val="0"/>
      <w:marTop w:val="0"/>
      <w:marBottom w:val="0"/>
      <w:divBdr>
        <w:top w:val="none" w:sz="0" w:space="0" w:color="auto"/>
        <w:left w:val="none" w:sz="0" w:space="0" w:color="auto"/>
        <w:bottom w:val="none" w:sz="0" w:space="0" w:color="auto"/>
        <w:right w:val="none" w:sz="0" w:space="0" w:color="auto"/>
      </w:divBdr>
    </w:div>
    <w:div w:id="942884156">
      <w:bodyDiv w:val="1"/>
      <w:marLeft w:val="0"/>
      <w:marRight w:val="0"/>
      <w:marTop w:val="0"/>
      <w:marBottom w:val="0"/>
      <w:divBdr>
        <w:top w:val="none" w:sz="0" w:space="0" w:color="auto"/>
        <w:left w:val="none" w:sz="0" w:space="0" w:color="auto"/>
        <w:bottom w:val="none" w:sz="0" w:space="0" w:color="auto"/>
        <w:right w:val="none" w:sz="0" w:space="0" w:color="auto"/>
      </w:divBdr>
    </w:div>
    <w:div w:id="961224394">
      <w:bodyDiv w:val="1"/>
      <w:marLeft w:val="0"/>
      <w:marRight w:val="0"/>
      <w:marTop w:val="0"/>
      <w:marBottom w:val="0"/>
      <w:divBdr>
        <w:top w:val="none" w:sz="0" w:space="0" w:color="auto"/>
        <w:left w:val="none" w:sz="0" w:space="0" w:color="auto"/>
        <w:bottom w:val="none" w:sz="0" w:space="0" w:color="auto"/>
        <w:right w:val="none" w:sz="0" w:space="0" w:color="auto"/>
      </w:divBdr>
      <w:divsChild>
        <w:div w:id="1124617616">
          <w:marLeft w:val="0"/>
          <w:marRight w:val="0"/>
          <w:marTop w:val="0"/>
          <w:marBottom w:val="0"/>
          <w:divBdr>
            <w:top w:val="none" w:sz="0" w:space="0" w:color="auto"/>
            <w:left w:val="none" w:sz="0" w:space="0" w:color="auto"/>
            <w:bottom w:val="none" w:sz="0" w:space="0" w:color="auto"/>
            <w:right w:val="none" w:sz="0" w:space="0" w:color="auto"/>
          </w:divBdr>
        </w:div>
        <w:div w:id="964845126">
          <w:marLeft w:val="0"/>
          <w:marRight w:val="0"/>
          <w:marTop w:val="150"/>
          <w:marBottom w:val="150"/>
          <w:divBdr>
            <w:top w:val="none" w:sz="0" w:space="0" w:color="auto"/>
            <w:left w:val="none" w:sz="0" w:space="0" w:color="auto"/>
            <w:bottom w:val="none" w:sz="0" w:space="0" w:color="auto"/>
            <w:right w:val="none" w:sz="0" w:space="0" w:color="auto"/>
          </w:divBdr>
        </w:div>
      </w:divsChild>
    </w:div>
    <w:div w:id="1023482858">
      <w:bodyDiv w:val="1"/>
      <w:marLeft w:val="0"/>
      <w:marRight w:val="0"/>
      <w:marTop w:val="0"/>
      <w:marBottom w:val="0"/>
      <w:divBdr>
        <w:top w:val="none" w:sz="0" w:space="0" w:color="auto"/>
        <w:left w:val="none" w:sz="0" w:space="0" w:color="auto"/>
        <w:bottom w:val="none" w:sz="0" w:space="0" w:color="auto"/>
        <w:right w:val="none" w:sz="0" w:space="0" w:color="auto"/>
      </w:divBdr>
    </w:div>
    <w:div w:id="1103456384">
      <w:bodyDiv w:val="1"/>
      <w:marLeft w:val="0"/>
      <w:marRight w:val="0"/>
      <w:marTop w:val="0"/>
      <w:marBottom w:val="0"/>
      <w:divBdr>
        <w:top w:val="none" w:sz="0" w:space="0" w:color="auto"/>
        <w:left w:val="none" w:sz="0" w:space="0" w:color="auto"/>
        <w:bottom w:val="none" w:sz="0" w:space="0" w:color="auto"/>
        <w:right w:val="none" w:sz="0" w:space="0" w:color="auto"/>
      </w:divBdr>
      <w:divsChild>
        <w:div w:id="13502259">
          <w:marLeft w:val="907"/>
          <w:marRight w:val="0"/>
          <w:marTop w:val="115"/>
          <w:marBottom w:val="0"/>
          <w:divBdr>
            <w:top w:val="none" w:sz="0" w:space="0" w:color="auto"/>
            <w:left w:val="none" w:sz="0" w:space="0" w:color="auto"/>
            <w:bottom w:val="none" w:sz="0" w:space="0" w:color="auto"/>
            <w:right w:val="none" w:sz="0" w:space="0" w:color="auto"/>
          </w:divBdr>
        </w:div>
        <w:div w:id="216477994">
          <w:marLeft w:val="547"/>
          <w:marRight w:val="0"/>
          <w:marTop w:val="115"/>
          <w:marBottom w:val="0"/>
          <w:divBdr>
            <w:top w:val="none" w:sz="0" w:space="0" w:color="auto"/>
            <w:left w:val="none" w:sz="0" w:space="0" w:color="auto"/>
            <w:bottom w:val="none" w:sz="0" w:space="0" w:color="auto"/>
            <w:right w:val="none" w:sz="0" w:space="0" w:color="auto"/>
          </w:divBdr>
        </w:div>
        <w:div w:id="544677441">
          <w:marLeft w:val="907"/>
          <w:marRight w:val="0"/>
          <w:marTop w:val="115"/>
          <w:marBottom w:val="0"/>
          <w:divBdr>
            <w:top w:val="none" w:sz="0" w:space="0" w:color="auto"/>
            <w:left w:val="none" w:sz="0" w:space="0" w:color="auto"/>
            <w:bottom w:val="none" w:sz="0" w:space="0" w:color="auto"/>
            <w:right w:val="none" w:sz="0" w:space="0" w:color="auto"/>
          </w:divBdr>
        </w:div>
        <w:div w:id="1589193776">
          <w:marLeft w:val="907"/>
          <w:marRight w:val="0"/>
          <w:marTop w:val="115"/>
          <w:marBottom w:val="0"/>
          <w:divBdr>
            <w:top w:val="none" w:sz="0" w:space="0" w:color="auto"/>
            <w:left w:val="none" w:sz="0" w:space="0" w:color="auto"/>
            <w:bottom w:val="none" w:sz="0" w:space="0" w:color="auto"/>
            <w:right w:val="none" w:sz="0" w:space="0" w:color="auto"/>
          </w:divBdr>
        </w:div>
      </w:divsChild>
    </w:div>
    <w:div w:id="1134444198">
      <w:bodyDiv w:val="1"/>
      <w:marLeft w:val="0"/>
      <w:marRight w:val="0"/>
      <w:marTop w:val="0"/>
      <w:marBottom w:val="0"/>
      <w:divBdr>
        <w:top w:val="none" w:sz="0" w:space="0" w:color="auto"/>
        <w:left w:val="none" w:sz="0" w:space="0" w:color="auto"/>
        <w:bottom w:val="none" w:sz="0" w:space="0" w:color="auto"/>
        <w:right w:val="none" w:sz="0" w:space="0" w:color="auto"/>
      </w:divBdr>
    </w:div>
    <w:div w:id="1254977533">
      <w:bodyDiv w:val="1"/>
      <w:marLeft w:val="0"/>
      <w:marRight w:val="0"/>
      <w:marTop w:val="0"/>
      <w:marBottom w:val="0"/>
      <w:divBdr>
        <w:top w:val="none" w:sz="0" w:space="0" w:color="auto"/>
        <w:left w:val="none" w:sz="0" w:space="0" w:color="auto"/>
        <w:bottom w:val="none" w:sz="0" w:space="0" w:color="auto"/>
        <w:right w:val="none" w:sz="0" w:space="0" w:color="auto"/>
      </w:divBdr>
    </w:div>
    <w:div w:id="1317150900">
      <w:bodyDiv w:val="1"/>
      <w:marLeft w:val="0"/>
      <w:marRight w:val="0"/>
      <w:marTop w:val="0"/>
      <w:marBottom w:val="0"/>
      <w:divBdr>
        <w:top w:val="none" w:sz="0" w:space="0" w:color="auto"/>
        <w:left w:val="none" w:sz="0" w:space="0" w:color="auto"/>
        <w:bottom w:val="none" w:sz="0" w:space="0" w:color="auto"/>
        <w:right w:val="none" w:sz="0" w:space="0" w:color="auto"/>
      </w:divBdr>
    </w:div>
    <w:div w:id="1326860514">
      <w:bodyDiv w:val="1"/>
      <w:marLeft w:val="0"/>
      <w:marRight w:val="0"/>
      <w:marTop w:val="0"/>
      <w:marBottom w:val="0"/>
      <w:divBdr>
        <w:top w:val="none" w:sz="0" w:space="0" w:color="auto"/>
        <w:left w:val="none" w:sz="0" w:space="0" w:color="auto"/>
        <w:bottom w:val="none" w:sz="0" w:space="0" w:color="auto"/>
        <w:right w:val="none" w:sz="0" w:space="0" w:color="auto"/>
      </w:divBdr>
    </w:div>
    <w:div w:id="1345590285">
      <w:bodyDiv w:val="1"/>
      <w:marLeft w:val="0"/>
      <w:marRight w:val="0"/>
      <w:marTop w:val="0"/>
      <w:marBottom w:val="0"/>
      <w:divBdr>
        <w:top w:val="none" w:sz="0" w:space="0" w:color="auto"/>
        <w:left w:val="none" w:sz="0" w:space="0" w:color="auto"/>
        <w:bottom w:val="none" w:sz="0" w:space="0" w:color="auto"/>
        <w:right w:val="none" w:sz="0" w:space="0" w:color="auto"/>
      </w:divBdr>
      <w:divsChild>
        <w:div w:id="1099065653">
          <w:marLeft w:val="0"/>
          <w:marRight w:val="105"/>
          <w:marTop w:val="0"/>
          <w:marBottom w:val="0"/>
          <w:divBdr>
            <w:top w:val="none" w:sz="0" w:space="0" w:color="auto"/>
            <w:left w:val="none" w:sz="0" w:space="0" w:color="auto"/>
            <w:bottom w:val="none" w:sz="0" w:space="0" w:color="auto"/>
            <w:right w:val="none" w:sz="0" w:space="0" w:color="auto"/>
          </w:divBdr>
        </w:div>
        <w:div w:id="1316061075">
          <w:marLeft w:val="0"/>
          <w:marRight w:val="0"/>
          <w:marTop w:val="0"/>
          <w:marBottom w:val="0"/>
          <w:divBdr>
            <w:top w:val="none" w:sz="0" w:space="0" w:color="auto"/>
            <w:left w:val="none" w:sz="0" w:space="0" w:color="auto"/>
            <w:bottom w:val="none" w:sz="0" w:space="0" w:color="auto"/>
            <w:right w:val="none" w:sz="0" w:space="0" w:color="auto"/>
          </w:divBdr>
        </w:div>
      </w:divsChild>
    </w:div>
    <w:div w:id="1399090431">
      <w:bodyDiv w:val="1"/>
      <w:marLeft w:val="0"/>
      <w:marRight w:val="0"/>
      <w:marTop w:val="0"/>
      <w:marBottom w:val="0"/>
      <w:divBdr>
        <w:top w:val="none" w:sz="0" w:space="0" w:color="auto"/>
        <w:left w:val="none" w:sz="0" w:space="0" w:color="auto"/>
        <w:bottom w:val="none" w:sz="0" w:space="0" w:color="auto"/>
        <w:right w:val="none" w:sz="0" w:space="0" w:color="auto"/>
      </w:divBdr>
    </w:div>
    <w:div w:id="1407921962">
      <w:bodyDiv w:val="1"/>
      <w:marLeft w:val="0"/>
      <w:marRight w:val="0"/>
      <w:marTop w:val="0"/>
      <w:marBottom w:val="0"/>
      <w:divBdr>
        <w:top w:val="none" w:sz="0" w:space="0" w:color="auto"/>
        <w:left w:val="none" w:sz="0" w:space="0" w:color="auto"/>
        <w:bottom w:val="none" w:sz="0" w:space="0" w:color="auto"/>
        <w:right w:val="none" w:sz="0" w:space="0" w:color="auto"/>
      </w:divBdr>
    </w:div>
    <w:div w:id="1444569201">
      <w:bodyDiv w:val="1"/>
      <w:marLeft w:val="0"/>
      <w:marRight w:val="0"/>
      <w:marTop w:val="0"/>
      <w:marBottom w:val="0"/>
      <w:divBdr>
        <w:top w:val="none" w:sz="0" w:space="0" w:color="auto"/>
        <w:left w:val="none" w:sz="0" w:space="0" w:color="auto"/>
        <w:bottom w:val="none" w:sz="0" w:space="0" w:color="auto"/>
        <w:right w:val="none" w:sz="0" w:space="0" w:color="auto"/>
      </w:divBdr>
    </w:div>
    <w:div w:id="1492871601">
      <w:bodyDiv w:val="1"/>
      <w:marLeft w:val="0"/>
      <w:marRight w:val="0"/>
      <w:marTop w:val="0"/>
      <w:marBottom w:val="0"/>
      <w:divBdr>
        <w:top w:val="none" w:sz="0" w:space="0" w:color="auto"/>
        <w:left w:val="none" w:sz="0" w:space="0" w:color="auto"/>
        <w:bottom w:val="none" w:sz="0" w:space="0" w:color="auto"/>
        <w:right w:val="none" w:sz="0" w:space="0" w:color="auto"/>
      </w:divBdr>
    </w:div>
    <w:div w:id="1521165019">
      <w:bodyDiv w:val="1"/>
      <w:marLeft w:val="0"/>
      <w:marRight w:val="0"/>
      <w:marTop w:val="0"/>
      <w:marBottom w:val="0"/>
      <w:divBdr>
        <w:top w:val="none" w:sz="0" w:space="0" w:color="auto"/>
        <w:left w:val="none" w:sz="0" w:space="0" w:color="auto"/>
        <w:bottom w:val="none" w:sz="0" w:space="0" w:color="auto"/>
        <w:right w:val="none" w:sz="0" w:space="0" w:color="auto"/>
      </w:divBdr>
    </w:div>
    <w:div w:id="1546871618">
      <w:bodyDiv w:val="1"/>
      <w:marLeft w:val="0"/>
      <w:marRight w:val="0"/>
      <w:marTop w:val="0"/>
      <w:marBottom w:val="0"/>
      <w:divBdr>
        <w:top w:val="none" w:sz="0" w:space="0" w:color="auto"/>
        <w:left w:val="none" w:sz="0" w:space="0" w:color="auto"/>
        <w:bottom w:val="none" w:sz="0" w:space="0" w:color="auto"/>
        <w:right w:val="none" w:sz="0" w:space="0" w:color="auto"/>
      </w:divBdr>
      <w:divsChild>
        <w:div w:id="478545382">
          <w:marLeft w:val="0"/>
          <w:marRight w:val="0"/>
          <w:marTop w:val="0"/>
          <w:marBottom w:val="0"/>
          <w:divBdr>
            <w:top w:val="none" w:sz="0" w:space="0" w:color="auto"/>
            <w:left w:val="none" w:sz="0" w:space="0" w:color="auto"/>
            <w:bottom w:val="none" w:sz="0" w:space="0" w:color="auto"/>
            <w:right w:val="none" w:sz="0" w:space="0" w:color="auto"/>
          </w:divBdr>
        </w:div>
        <w:div w:id="1567762489">
          <w:marLeft w:val="0"/>
          <w:marRight w:val="105"/>
          <w:marTop w:val="0"/>
          <w:marBottom w:val="0"/>
          <w:divBdr>
            <w:top w:val="none" w:sz="0" w:space="0" w:color="auto"/>
            <w:left w:val="none" w:sz="0" w:space="0" w:color="auto"/>
            <w:bottom w:val="none" w:sz="0" w:space="0" w:color="auto"/>
            <w:right w:val="none" w:sz="0" w:space="0" w:color="auto"/>
          </w:divBdr>
        </w:div>
      </w:divsChild>
    </w:div>
    <w:div w:id="1559393274">
      <w:bodyDiv w:val="1"/>
      <w:marLeft w:val="0"/>
      <w:marRight w:val="0"/>
      <w:marTop w:val="0"/>
      <w:marBottom w:val="0"/>
      <w:divBdr>
        <w:top w:val="none" w:sz="0" w:space="0" w:color="auto"/>
        <w:left w:val="none" w:sz="0" w:space="0" w:color="auto"/>
        <w:bottom w:val="none" w:sz="0" w:space="0" w:color="auto"/>
        <w:right w:val="none" w:sz="0" w:space="0" w:color="auto"/>
      </w:divBdr>
    </w:div>
    <w:div w:id="1752699307">
      <w:bodyDiv w:val="1"/>
      <w:marLeft w:val="0"/>
      <w:marRight w:val="0"/>
      <w:marTop w:val="0"/>
      <w:marBottom w:val="0"/>
      <w:divBdr>
        <w:top w:val="none" w:sz="0" w:space="0" w:color="auto"/>
        <w:left w:val="none" w:sz="0" w:space="0" w:color="auto"/>
        <w:bottom w:val="none" w:sz="0" w:space="0" w:color="auto"/>
        <w:right w:val="none" w:sz="0" w:space="0" w:color="auto"/>
      </w:divBdr>
    </w:div>
    <w:div w:id="1761221455">
      <w:bodyDiv w:val="1"/>
      <w:marLeft w:val="0"/>
      <w:marRight w:val="0"/>
      <w:marTop w:val="0"/>
      <w:marBottom w:val="0"/>
      <w:divBdr>
        <w:top w:val="none" w:sz="0" w:space="0" w:color="auto"/>
        <w:left w:val="none" w:sz="0" w:space="0" w:color="auto"/>
        <w:bottom w:val="none" w:sz="0" w:space="0" w:color="auto"/>
        <w:right w:val="none" w:sz="0" w:space="0" w:color="auto"/>
      </w:divBdr>
    </w:div>
    <w:div w:id="1791126974">
      <w:bodyDiv w:val="1"/>
      <w:marLeft w:val="0"/>
      <w:marRight w:val="0"/>
      <w:marTop w:val="0"/>
      <w:marBottom w:val="0"/>
      <w:divBdr>
        <w:top w:val="none" w:sz="0" w:space="0" w:color="auto"/>
        <w:left w:val="none" w:sz="0" w:space="0" w:color="auto"/>
        <w:bottom w:val="none" w:sz="0" w:space="0" w:color="auto"/>
        <w:right w:val="none" w:sz="0" w:space="0" w:color="auto"/>
      </w:divBdr>
    </w:div>
    <w:div w:id="1800949871">
      <w:bodyDiv w:val="1"/>
      <w:marLeft w:val="0"/>
      <w:marRight w:val="0"/>
      <w:marTop w:val="0"/>
      <w:marBottom w:val="0"/>
      <w:divBdr>
        <w:top w:val="none" w:sz="0" w:space="0" w:color="auto"/>
        <w:left w:val="none" w:sz="0" w:space="0" w:color="auto"/>
        <w:bottom w:val="none" w:sz="0" w:space="0" w:color="auto"/>
        <w:right w:val="none" w:sz="0" w:space="0" w:color="auto"/>
      </w:divBdr>
      <w:divsChild>
        <w:div w:id="422607196">
          <w:marLeft w:val="0"/>
          <w:marRight w:val="0"/>
          <w:marTop w:val="0"/>
          <w:marBottom w:val="0"/>
          <w:divBdr>
            <w:top w:val="none" w:sz="0" w:space="0" w:color="auto"/>
            <w:left w:val="none" w:sz="0" w:space="0" w:color="auto"/>
            <w:bottom w:val="none" w:sz="0" w:space="0" w:color="auto"/>
            <w:right w:val="none" w:sz="0" w:space="0" w:color="auto"/>
          </w:divBdr>
        </w:div>
        <w:div w:id="1176728966">
          <w:marLeft w:val="0"/>
          <w:marRight w:val="105"/>
          <w:marTop w:val="0"/>
          <w:marBottom w:val="0"/>
          <w:divBdr>
            <w:top w:val="none" w:sz="0" w:space="0" w:color="auto"/>
            <w:left w:val="none" w:sz="0" w:space="0" w:color="auto"/>
            <w:bottom w:val="none" w:sz="0" w:space="0" w:color="auto"/>
            <w:right w:val="none" w:sz="0" w:space="0" w:color="auto"/>
          </w:divBdr>
        </w:div>
      </w:divsChild>
    </w:div>
    <w:div w:id="1839416554">
      <w:bodyDiv w:val="1"/>
      <w:marLeft w:val="0"/>
      <w:marRight w:val="0"/>
      <w:marTop w:val="0"/>
      <w:marBottom w:val="0"/>
      <w:divBdr>
        <w:top w:val="none" w:sz="0" w:space="0" w:color="auto"/>
        <w:left w:val="none" w:sz="0" w:space="0" w:color="auto"/>
        <w:bottom w:val="none" w:sz="0" w:space="0" w:color="auto"/>
        <w:right w:val="none" w:sz="0" w:space="0" w:color="auto"/>
      </w:divBdr>
    </w:div>
    <w:div w:id="1866825018">
      <w:bodyDiv w:val="1"/>
      <w:marLeft w:val="0"/>
      <w:marRight w:val="0"/>
      <w:marTop w:val="0"/>
      <w:marBottom w:val="0"/>
      <w:divBdr>
        <w:top w:val="none" w:sz="0" w:space="0" w:color="auto"/>
        <w:left w:val="none" w:sz="0" w:space="0" w:color="auto"/>
        <w:bottom w:val="none" w:sz="0" w:space="0" w:color="auto"/>
        <w:right w:val="none" w:sz="0" w:space="0" w:color="auto"/>
      </w:divBdr>
      <w:divsChild>
        <w:div w:id="1033648350">
          <w:marLeft w:val="0"/>
          <w:marRight w:val="105"/>
          <w:marTop w:val="0"/>
          <w:marBottom w:val="0"/>
          <w:divBdr>
            <w:top w:val="none" w:sz="0" w:space="0" w:color="auto"/>
            <w:left w:val="none" w:sz="0" w:space="0" w:color="auto"/>
            <w:bottom w:val="none" w:sz="0" w:space="0" w:color="auto"/>
            <w:right w:val="none" w:sz="0" w:space="0" w:color="auto"/>
          </w:divBdr>
        </w:div>
        <w:div w:id="900482322">
          <w:marLeft w:val="0"/>
          <w:marRight w:val="0"/>
          <w:marTop w:val="0"/>
          <w:marBottom w:val="0"/>
          <w:divBdr>
            <w:top w:val="none" w:sz="0" w:space="0" w:color="auto"/>
            <w:left w:val="none" w:sz="0" w:space="0" w:color="auto"/>
            <w:bottom w:val="none" w:sz="0" w:space="0" w:color="auto"/>
            <w:right w:val="none" w:sz="0" w:space="0" w:color="auto"/>
          </w:divBdr>
        </w:div>
      </w:divsChild>
    </w:div>
    <w:div w:id="1878619840">
      <w:bodyDiv w:val="1"/>
      <w:marLeft w:val="0"/>
      <w:marRight w:val="0"/>
      <w:marTop w:val="0"/>
      <w:marBottom w:val="0"/>
      <w:divBdr>
        <w:top w:val="none" w:sz="0" w:space="0" w:color="auto"/>
        <w:left w:val="none" w:sz="0" w:space="0" w:color="auto"/>
        <w:bottom w:val="none" w:sz="0" w:space="0" w:color="auto"/>
        <w:right w:val="none" w:sz="0" w:space="0" w:color="auto"/>
      </w:divBdr>
    </w:div>
    <w:div w:id="1914200716">
      <w:bodyDiv w:val="1"/>
      <w:marLeft w:val="0"/>
      <w:marRight w:val="0"/>
      <w:marTop w:val="0"/>
      <w:marBottom w:val="0"/>
      <w:divBdr>
        <w:top w:val="none" w:sz="0" w:space="0" w:color="auto"/>
        <w:left w:val="none" w:sz="0" w:space="0" w:color="auto"/>
        <w:bottom w:val="none" w:sz="0" w:space="0" w:color="auto"/>
        <w:right w:val="none" w:sz="0" w:space="0" w:color="auto"/>
      </w:divBdr>
    </w:div>
    <w:div w:id="1921712539">
      <w:bodyDiv w:val="1"/>
      <w:marLeft w:val="0"/>
      <w:marRight w:val="0"/>
      <w:marTop w:val="0"/>
      <w:marBottom w:val="0"/>
      <w:divBdr>
        <w:top w:val="none" w:sz="0" w:space="0" w:color="auto"/>
        <w:left w:val="none" w:sz="0" w:space="0" w:color="auto"/>
        <w:bottom w:val="none" w:sz="0" w:space="0" w:color="auto"/>
        <w:right w:val="none" w:sz="0" w:space="0" w:color="auto"/>
      </w:divBdr>
    </w:div>
    <w:div w:id="1924223934">
      <w:bodyDiv w:val="1"/>
      <w:marLeft w:val="0"/>
      <w:marRight w:val="0"/>
      <w:marTop w:val="0"/>
      <w:marBottom w:val="0"/>
      <w:divBdr>
        <w:top w:val="none" w:sz="0" w:space="0" w:color="auto"/>
        <w:left w:val="none" w:sz="0" w:space="0" w:color="auto"/>
        <w:bottom w:val="none" w:sz="0" w:space="0" w:color="auto"/>
        <w:right w:val="none" w:sz="0" w:space="0" w:color="auto"/>
      </w:divBdr>
      <w:divsChild>
        <w:div w:id="663820484">
          <w:marLeft w:val="720"/>
          <w:marRight w:val="0"/>
          <w:marTop w:val="0"/>
          <w:marBottom w:val="0"/>
          <w:divBdr>
            <w:top w:val="none" w:sz="0" w:space="0" w:color="auto"/>
            <w:left w:val="none" w:sz="0" w:space="0" w:color="auto"/>
            <w:bottom w:val="none" w:sz="0" w:space="0" w:color="auto"/>
            <w:right w:val="none" w:sz="0" w:space="0" w:color="auto"/>
          </w:divBdr>
        </w:div>
        <w:div w:id="710232698">
          <w:marLeft w:val="720"/>
          <w:marRight w:val="0"/>
          <w:marTop w:val="0"/>
          <w:marBottom w:val="0"/>
          <w:divBdr>
            <w:top w:val="none" w:sz="0" w:space="0" w:color="auto"/>
            <w:left w:val="none" w:sz="0" w:space="0" w:color="auto"/>
            <w:bottom w:val="none" w:sz="0" w:space="0" w:color="auto"/>
            <w:right w:val="none" w:sz="0" w:space="0" w:color="auto"/>
          </w:divBdr>
        </w:div>
        <w:div w:id="896934040">
          <w:marLeft w:val="720"/>
          <w:marRight w:val="0"/>
          <w:marTop w:val="0"/>
          <w:marBottom w:val="0"/>
          <w:divBdr>
            <w:top w:val="none" w:sz="0" w:space="0" w:color="auto"/>
            <w:left w:val="none" w:sz="0" w:space="0" w:color="auto"/>
            <w:bottom w:val="none" w:sz="0" w:space="0" w:color="auto"/>
            <w:right w:val="none" w:sz="0" w:space="0" w:color="auto"/>
          </w:divBdr>
        </w:div>
        <w:div w:id="1122113344">
          <w:marLeft w:val="720"/>
          <w:marRight w:val="0"/>
          <w:marTop w:val="0"/>
          <w:marBottom w:val="0"/>
          <w:divBdr>
            <w:top w:val="none" w:sz="0" w:space="0" w:color="auto"/>
            <w:left w:val="none" w:sz="0" w:space="0" w:color="auto"/>
            <w:bottom w:val="none" w:sz="0" w:space="0" w:color="auto"/>
            <w:right w:val="none" w:sz="0" w:space="0" w:color="auto"/>
          </w:divBdr>
        </w:div>
        <w:div w:id="1152910087">
          <w:marLeft w:val="547"/>
          <w:marRight w:val="0"/>
          <w:marTop w:val="0"/>
          <w:marBottom w:val="0"/>
          <w:divBdr>
            <w:top w:val="none" w:sz="0" w:space="0" w:color="auto"/>
            <w:left w:val="none" w:sz="0" w:space="0" w:color="auto"/>
            <w:bottom w:val="none" w:sz="0" w:space="0" w:color="auto"/>
            <w:right w:val="none" w:sz="0" w:space="0" w:color="auto"/>
          </w:divBdr>
        </w:div>
        <w:div w:id="1912806006">
          <w:marLeft w:val="720"/>
          <w:marRight w:val="0"/>
          <w:marTop w:val="0"/>
          <w:marBottom w:val="0"/>
          <w:divBdr>
            <w:top w:val="none" w:sz="0" w:space="0" w:color="auto"/>
            <w:left w:val="none" w:sz="0" w:space="0" w:color="auto"/>
            <w:bottom w:val="none" w:sz="0" w:space="0" w:color="auto"/>
            <w:right w:val="none" w:sz="0" w:space="0" w:color="auto"/>
          </w:divBdr>
        </w:div>
      </w:divsChild>
    </w:div>
    <w:div w:id="1934315226">
      <w:bodyDiv w:val="1"/>
      <w:marLeft w:val="0"/>
      <w:marRight w:val="0"/>
      <w:marTop w:val="0"/>
      <w:marBottom w:val="0"/>
      <w:divBdr>
        <w:top w:val="none" w:sz="0" w:space="0" w:color="auto"/>
        <w:left w:val="none" w:sz="0" w:space="0" w:color="auto"/>
        <w:bottom w:val="none" w:sz="0" w:space="0" w:color="auto"/>
        <w:right w:val="none" w:sz="0" w:space="0" w:color="auto"/>
      </w:divBdr>
    </w:div>
    <w:div w:id="2048094659">
      <w:bodyDiv w:val="1"/>
      <w:marLeft w:val="0"/>
      <w:marRight w:val="0"/>
      <w:marTop w:val="0"/>
      <w:marBottom w:val="0"/>
      <w:divBdr>
        <w:top w:val="none" w:sz="0" w:space="0" w:color="auto"/>
        <w:left w:val="none" w:sz="0" w:space="0" w:color="auto"/>
        <w:bottom w:val="none" w:sz="0" w:space="0" w:color="auto"/>
        <w:right w:val="none" w:sz="0" w:space="0" w:color="auto"/>
      </w:divBdr>
    </w:div>
    <w:div w:id="21113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jpg"/><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7705</TotalTime>
  <Pages>8</Pages>
  <Words>2717</Words>
  <Characters>14947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 13</dc:creator>
  <cp:lastModifiedBy>PC07-SEP19</cp:lastModifiedBy>
  <cp:revision>109</cp:revision>
  <cp:lastPrinted>2020-09-25T20:23:00Z</cp:lastPrinted>
  <dcterms:created xsi:type="dcterms:W3CDTF">2019-03-18T02:11:00Z</dcterms:created>
  <dcterms:modified xsi:type="dcterms:W3CDTF">2020-11-15T21:10:00Z</dcterms:modified>
</cp:coreProperties>
</file>