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C1E" w:rsidRPr="00672C1E" w:rsidRDefault="00672C1E" w:rsidP="00672C1E">
      <w:pPr>
        <w:pStyle w:val="Sinespaciado"/>
        <w:rPr>
          <w:rFonts w:ascii="Arial" w:hAnsi="Arial" w:cs="Arial"/>
        </w:rPr>
      </w:pPr>
      <w:r w:rsidRPr="00672C1E">
        <w:rPr>
          <w:rFonts w:ascii="Arial" w:hAnsi="Arial" w:cs="Arial"/>
          <w:noProof/>
          <w:lang w:eastAsia="es-CL"/>
        </w:rPr>
        <w:drawing>
          <wp:anchor distT="0" distB="0" distL="114300" distR="114300" simplePos="0" relativeHeight="251659264" behindDoc="1" locked="0" layoutInCell="1" allowOverlap="1" wp14:anchorId="48B24EA2" wp14:editId="7B7F7D22">
            <wp:simplePos x="0" y="0"/>
            <wp:positionH relativeFrom="margin">
              <wp:align>left</wp:align>
            </wp:positionH>
            <wp:positionV relativeFrom="paragraph">
              <wp:posOffset>635</wp:posOffset>
            </wp:positionV>
            <wp:extent cx="762000" cy="767184"/>
            <wp:effectExtent l="0" t="0" r="0" b="0"/>
            <wp:wrapTight wrapText="bothSides">
              <wp:wrapPolygon edited="0">
                <wp:start x="5940" y="0"/>
                <wp:lineTo x="0" y="3755"/>
                <wp:lineTo x="0" y="14483"/>
                <wp:lineTo x="1080" y="17702"/>
                <wp:lineTo x="6480" y="20921"/>
                <wp:lineTo x="7020" y="20921"/>
                <wp:lineTo x="14040" y="20921"/>
                <wp:lineTo x="14580" y="20921"/>
                <wp:lineTo x="19980" y="17702"/>
                <wp:lineTo x="21060" y="14483"/>
                <wp:lineTo x="21060" y="3755"/>
                <wp:lineTo x="15120" y="0"/>
                <wp:lineTo x="5940" y="0"/>
              </wp:wrapPolygon>
            </wp:wrapTight>
            <wp:docPr id="1" name="Imagen 1" descr="Resultado de imagen para logo colegio nuestra señora maría inmaculada del b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colegio nuestra señora maría inmaculada del bos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7184"/>
                    </a:xfrm>
                    <a:prstGeom prst="rect">
                      <a:avLst/>
                    </a:prstGeom>
                    <a:noFill/>
                    <a:ln>
                      <a:noFill/>
                    </a:ln>
                  </pic:spPr>
                </pic:pic>
              </a:graphicData>
            </a:graphic>
          </wp:anchor>
        </w:drawing>
      </w:r>
      <w:r w:rsidRPr="00672C1E">
        <w:rPr>
          <w:rFonts w:ascii="Arial" w:hAnsi="Arial" w:cs="Arial"/>
        </w:rPr>
        <w:t xml:space="preserve">DEPARTAMENTO DE HISTORIA Y CIENCIAS SOCIALES </w:t>
      </w:r>
    </w:p>
    <w:p w:rsidR="00672C1E" w:rsidRPr="00CB473A" w:rsidRDefault="00672C1E" w:rsidP="00672C1E">
      <w:pPr>
        <w:pStyle w:val="Sinespaciado"/>
        <w:rPr>
          <w:rFonts w:ascii="Arial" w:hAnsi="Arial" w:cs="Arial"/>
        </w:rPr>
      </w:pPr>
      <w:r w:rsidRPr="00CB473A">
        <w:rPr>
          <w:rFonts w:ascii="Arial" w:hAnsi="Arial" w:cs="Arial"/>
        </w:rPr>
        <w:t>NM2/2020</w:t>
      </w:r>
    </w:p>
    <w:p w:rsidR="00672C1E" w:rsidRDefault="00672C1E" w:rsidP="00672C1E">
      <w:pPr>
        <w:pStyle w:val="Sinespaciado"/>
        <w:rPr>
          <w:rFonts w:ascii="Arial" w:hAnsi="Arial" w:cs="Arial"/>
        </w:rPr>
      </w:pPr>
      <w:r w:rsidRPr="00672C1E">
        <w:rPr>
          <w:rFonts w:ascii="Arial" w:hAnsi="Arial" w:cs="Arial"/>
        </w:rPr>
        <w:t xml:space="preserve">Unidad </w:t>
      </w:r>
      <w:proofErr w:type="gramStart"/>
      <w:r w:rsidRPr="00672C1E">
        <w:rPr>
          <w:rFonts w:ascii="Arial" w:hAnsi="Arial" w:cs="Arial"/>
        </w:rPr>
        <w:t>0</w:t>
      </w:r>
      <w:r w:rsidR="000201D0">
        <w:rPr>
          <w:rFonts w:ascii="Arial" w:hAnsi="Arial" w:cs="Arial"/>
        </w:rPr>
        <w:t xml:space="preserve"> </w:t>
      </w:r>
      <w:r>
        <w:rPr>
          <w:rFonts w:ascii="Arial" w:hAnsi="Arial" w:cs="Arial"/>
        </w:rPr>
        <w:t>”El</w:t>
      </w:r>
      <w:proofErr w:type="gramEnd"/>
      <w:r>
        <w:rPr>
          <w:rFonts w:ascii="Arial" w:hAnsi="Arial" w:cs="Arial"/>
        </w:rPr>
        <w:t xml:space="preserve"> nuevo orden contemporáneo en Chile y el mundo” </w:t>
      </w:r>
    </w:p>
    <w:p w:rsidR="00672C1E" w:rsidRDefault="006E0D8D" w:rsidP="00F51EB2">
      <w:pPr>
        <w:pStyle w:val="Sinespaciado"/>
        <w:rPr>
          <w:rFonts w:ascii="Arial" w:hAnsi="Arial" w:cs="Arial"/>
        </w:rPr>
      </w:pPr>
      <w:r>
        <w:rPr>
          <w:rFonts w:ascii="Arial" w:hAnsi="Arial" w:cs="Arial"/>
        </w:rPr>
        <w:t xml:space="preserve">Profesora Daniela </w:t>
      </w:r>
      <w:proofErr w:type="spellStart"/>
      <w:r>
        <w:rPr>
          <w:rFonts w:ascii="Arial" w:hAnsi="Arial" w:cs="Arial"/>
        </w:rPr>
        <w:t>Abumohor</w:t>
      </w:r>
      <w:proofErr w:type="spellEnd"/>
      <w:r>
        <w:rPr>
          <w:rFonts w:ascii="Arial" w:hAnsi="Arial" w:cs="Arial"/>
        </w:rPr>
        <w:t xml:space="preserve"> A. </w:t>
      </w:r>
    </w:p>
    <w:p w:rsidR="006C61F9" w:rsidRPr="00F51EB2" w:rsidRDefault="006C61F9" w:rsidP="00F51EB2">
      <w:pPr>
        <w:pStyle w:val="Sinespaciado"/>
        <w:rPr>
          <w:rFonts w:ascii="Arial" w:hAnsi="Arial" w:cs="Arial"/>
        </w:rPr>
      </w:pPr>
    </w:p>
    <w:p w:rsidR="00703463" w:rsidRDefault="005179CE" w:rsidP="00672C1E">
      <w:pPr>
        <w:jc w:val="center"/>
        <w:rPr>
          <w:rFonts w:ascii="Arial" w:hAnsi="Arial" w:cs="Arial"/>
          <w:b/>
          <w:sz w:val="24"/>
          <w:szCs w:val="24"/>
        </w:rPr>
      </w:pPr>
      <w:r>
        <w:rPr>
          <w:rFonts w:ascii="Arial" w:hAnsi="Arial" w:cs="Arial"/>
          <w:b/>
          <w:sz w:val="24"/>
          <w:szCs w:val="24"/>
        </w:rPr>
        <w:t>Guía n°6</w:t>
      </w:r>
      <w:r w:rsidR="00672C1E">
        <w:rPr>
          <w:rFonts w:ascii="Arial" w:hAnsi="Arial" w:cs="Arial"/>
          <w:b/>
          <w:sz w:val="24"/>
          <w:szCs w:val="24"/>
        </w:rPr>
        <w:t xml:space="preserve"> </w:t>
      </w:r>
    </w:p>
    <w:p w:rsidR="00672C1E" w:rsidRPr="00F87FB8" w:rsidRDefault="005179CE" w:rsidP="00672C1E">
      <w:pPr>
        <w:jc w:val="center"/>
        <w:rPr>
          <w:rFonts w:ascii="Arial" w:hAnsi="Arial" w:cs="Arial"/>
          <w:b/>
          <w:sz w:val="24"/>
          <w:szCs w:val="24"/>
        </w:rPr>
      </w:pPr>
      <w:r>
        <w:rPr>
          <w:rFonts w:ascii="Arial" w:hAnsi="Arial" w:cs="Arial"/>
          <w:b/>
          <w:sz w:val="24"/>
          <w:szCs w:val="24"/>
        </w:rPr>
        <w:t>Clase 7</w:t>
      </w:r>
      <w:r w:rsidR="00672C1E">
        <w:rPr>
          <w:rFonts w:ascii="Arial" w:hAnsi="Arial" w:cs="Arial"/>
          <w:b/>
          <w:sz w:val="24"/>
          <w:szCs w:val="24"/>
        </w:rPr>
        <w:t xml:space="preserve">: </w:t>
      </w:r>
      <w:r w:rsidR="00672C1E" w:rsidRPr="00987E97">
        <w:rPr>
          <w:rFonts w:ascii="Arial" w:hAnsi="Arial" w:cs="Arial"/>
          <w:b/>
          <w:sz w:val="24"/>
          <w:szCs w:val="24"/>
          <w:u w:val="single"/>
        </w:rPr>
        <w:t>“</w:t>
      </w:r>
      <w:r w:rsidR="00BC143D">
        <w:rPr>
          <w:rFonts w:ascii="Arial" w:hAnsi="Arial" w:cs="Arial"/>
          <w:b/>
          <w:sz w:val="24"/>
          <w:szCs w:val="24"/>
          <w:u w:val="single"/>
        </w:rPr>
        <w:t xml:space="preserve">Inicio del siglo xx: </w:t>
      </w:r>
      <w:r w:rsidR="00855A5D">
        <w:rPr>
          <w:rFonts w:ascii="Arial" w:hAnsi="Arial" w:cs="Arial"/>
          <w:b/>
          <w:sz w:val="24"/>
          <w:szCs w:val="24"/>
          <w:u w:val="single"/>
        </w:rPr>
        <w:t xml:space="preserve"> Primera </w:t>
      </w:r>
      <w:r w:rsidR="00BC143D">
        <w:rPr>
          <w:rFonts w:ascii="Arial" w:hAnsi="Arial" w:cs="Arial"/>
          <w:b/>
          <w:sz w:val="24"/>
          <w:szCs w:val="24"/>
          <w:u w:val="single"/>
        </w:rPr>
        <w:t xml:space="preserve">guerra </w:t>
      </w:r>
      <w:proofErr w:type="gramStart"/>
      <w:r w:rsidR="00BC143D">
        <w:rPr>
          <w:rFonts w:ascii="Arial" w:hAnsi="Arial" w:cs="Arial"/>
          <w:b/>
          <w:sz w:val="24"/>
          <w:szCs w:val="24"/>
          <w:u w:val="single"/>
        </w:rPr>
        <w:t>mundial</w:t>
      </w:r>
      <w:r w:rsidR="00673674">
        <w:rPr>
          <w:rFonts w:ascii="Arial" w:hAnsi="Arial" w:cs="Arial"/>
          <w:b/>
          <w:sz w:val="24"/>
          <w:szCs w:val="24"/>
          <w:u w:val="single"/>
        </w:rPr>
        <w:t>( 1914</w:t>
      </w:r>
      <w:proofErr w:type="gramEnd"/>
      <w:r w:rsidR="00673674">
        <w:rPr>
          <w:rFonts w:ascii="Arial" w:hAnsi="Arial" w:cs="Arial"/>
          <w:b/>
          <w:sz w:val="24"/>
          <w:szCs w:val="24"/>
          <w:u w:val="single"/>
        </w:rPr>
        <w:t>-1918)</w:t>
      </w:r>
      <w:r w:rsidR="00C92146" w:rsidRPr="00987E97">
        <w:rPr>
          <w:rFonts w:ascii="Arial" w:hAnsi="Arial" w:cs="Arial"/>
          <w:b/>
          <w:sz w:val="24"/>
          <w:szCs w:val="24"/>
          <w:u w:val="single"/>
        </w:rPr>
        <w:t>”</w:t>
      </w:r>
      <w:r w:rsidR="00CB473A">
        <w:rPr>
          <w:rFonts w:ascii="Arial" w:hAnsi="Arial" w:cs="Arial"/>
          <w:b/>
          <w:sz w:val="24"/>
          <w:szCs w:val="24"/>
        </w:rPr>
        <w:t xml:space="preserve"> </w:t>
      </w:r>
    </w:p>
    <w:p w:rsidR="00672C1E" w:rsidRPr="00672C1E" w:rsidRDefault="004B1E5C" w:rsidP="00C24D96">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62336" behindDoc="0" locked="0" layoutInCell="1" allowOverlap="1" wp14:anchorId="1209F174" wp14:editId="2280B414">
                <wp:simplePos x="0" y="0"/>
                <wp:positionH relativeFrom="page">
                  <wp:posOffset>1619250</wp:posOffset>
                </wp:positionH>
                <wp:positionV relativeFrom="paragraph">
                  <wp:posOffset>1317625</wp:posOffset>
                </wp:positionV>
                <wp:extent cx="6019800" cy="5086350"/>
                <wp:effectExtent l="533400" t="0" r="19050" b="19050"/>
                <wp:wrapNone/>
                <wp:docPr id="2" name="Llamada rectangular 2"/>
                <wp:cNvGraphicFramePr/>
                <a:graphic xmlns:a="http://schemas.openxmlformats.org/drawingml/2006/main">
                  <a:graphicData uri="http://schemas.microsoft.com/office/word/2010/wordprocessingShape">
                    <wps:wsp>
                      <wps:cNvSpPr/>
                      <wps:spPr>
                        <a:xfrm>
                          <a:off x="0" y="0"/>
                          <a:ext cx="6019800" cy="5086350"/>
                        </a:xfrm>
                        <a:prstGeom prst="wedgeRectCallout">
                          <a:avLst>
                            <a:gd name="adj1" fmla="val -58781"/>
                            <a:gd name="adj2" fmla="val -8867"/>
                          </a:avLst>
                        </a:prstGeom>
                        <a:solidFill>
                          <a:srgbClr val="F5F5F5"/>
                        </a:solidFill>
                      </wps:spPr>
                      <wps:style>
                        <a:lnRef idx="1">
                          <a:schemeClr val="accent3"/>
                        </a:lnRef>
                        <a:fillRef idx="1001">
                          <a:schemeClr val="lt2"/>
                        </a:fillRef>
                        <a:effectRef idx="1">
                          <a:schemeClr val="accent3"/>
                        </a:effectRef>
                        <a:fontRef idx="minor">
                          <a:schemeClr val="dk1"/>
                        </a:fontRef>
                      </wps:style>
                      <wps:txbx>
                        <w:txbxContent>
                          <w:p w:rsidR="008F7E86" w:rsidRPr="009C1E08" w:rsidRDefault="008F7E86" w:rsidP="009C1E08">
                            <w:pPr>
                              <w:jc w:val="center"/>
                              <w:rPr>
                                <w:rFonts w:ascii="Arial" w:hAnsi="Arial" w:cs="Arial"/>
                                <w:b/>
                                <w:sz w:val="24"/>
                                <w:szCs w:val="24"/>
                                <w:u w:val="single"/>
                              </w:rPr>
                            </w:pPr>
                            <w:r w:rsidRPr="009C1E08">
                              <w:rPr>
                                <w:rFonts w:ascii="Arial" w:hAnsi="Arial" w:cs="Arial"/>
                                <w:b/>
                                <w:sz w:val="24"/>
                                <w:szCs w:val="24"/>
                                <w:u w:val="single"/>
                              </w:rPr>
                              <w:t>INSTRUCCIONES:</w:t>
                            </w:r>
                          </w:p>
                          <w:p w:rsidR="008F7E86" w:rsidRDefault="008F7E86" w:rsidP="009C1E08">
                            <w:pPr>
                              <w:pStyle w:val="Prrafodelista"/>
                              <w:numPr>
                                <w:ilvl w:val="0"/>
                                <w:numId w:val="1"/>
                              </w:numPr>
                              <w:jc w:val="both"/>
                              <w:rPr>
                                <w:rFonts w:ascii="Arial" w:hAnsi="Arial" w:cs="Arial"/>
                                <w:b/>
                                <w:sz w:val="22"/>
                                <w:szCs w:val="24"/>
                                <w:u w:val="single"/>
                              </w:rPr>
                            </w:pPr>
                            <w:r w:rsidRPr="009D026F">
                              <w:rPr>
                                <w:rFonts w:ascii="Arial" w:hAnsi="Arial" w:cs="Arial"/>
                                <w:b/>
                                <w:sz w:val="22"/>
                                <w:szCs w:val="24"/>
                                <w:u w:val="single"/>
                              </w:rPr>
                              <w:t xml:space="preserve">Esta guía es de profundización de contenidos, por lo tanto, deber ver el </w:t>
                            </w:r>
                            <w:proofErr w:type="spellStart"/>
                            <w:r w:rsidRPr="009D026F">
                              <w:rPr>
                                <w:rFonts w:ascii="Arial" w:hAnsi="Arial" w:cs="Arial"/>
                                <w:b/>
                                <w:sz w:val="22"/>
                                <w:szCs w:val="24"/>
                                <w:u w:val="single"/>
                              </w:rPr>
                              <w:t>Power</w:t>
                            </w:r>
                            <w:proofErr w:type="spellEnd"/>
                            <w:r w:rsidRPr="009D026F">
                              <w:rPr>
                                <w:rFonts w:ascii="Arial" w:hAnsi="Arial" w:cs="Arial"/>
                                <w:b/>
                                <w:sz w:val="22"/>
                                <w:szCs w:val="24"/>
                                <w:u w:val="single"/>
                              </w:rPr>
                              <w:t xml:space="preserve"> Point</w:t>
                            </w:r>
                            <w:r>
                              <w:rPr>
                                <w:rFonts w:ascii="Arial" w:hAnsi="Arial" w:cs="Arial"/>
                                <w:b/>
                                <w:sz w:val="22"/>
                                <w:szCs w:val="24"/>
                                <w:u w:val="single"/>
                              </w:rPr>
                              <w:t xml:space="preserve"> </w:t>
                            </w:r>
                            <w:r w:rsidR="00440356">
                              <w:rPr>
                                <w:rFonts w:ascii="Arial" w:hAnsi="Arial" w:cs="Arial"/>
                                <w:b/>
                                <w:sz w:val="22"/>
                                <w:szCs w:val="24"/>
                                <w:u w:val="single"/>
                              </w:rPr>
                              <w:t xml:space="preserve">y escuchar la clase. </w:t>
                            </w:r>
                          </w:p>
                          <w:p w:rsidR="00440356" w:rsidRPr="00902707" w:rsidRDefault="00440356" w:rsidP="009C1E08">
                            <w:pPr>
                              <w:pStyle w:val="Prrafodelista"/>
                              <w:numPr>
                                <w:ilvl w:val="0"/>
                                <w:numId w:val="1"/>
                              </w:numPr>
                              <w:jc w:val="both"/>
                              <w:rPr>
                                <w:rFonts w:ascii="Arial" w:hAnsi="Arial" w:cs="Arial"/>
                                <w:sz w:val="22"/>
                                <w:szCs w:val="24"/>
                              </w:rPr>
                            </w:pPr>
                            <w:r w:rsidRPr="00902707">
                              <w:rPr>
                                <w:rFonts w:ascii="Arial" w:hAnsi="Arial" w:cs="Arial"/>
                                <w:sz w:val="22"/>
                                <w:szCs w:val="24"/>
                              </w:rPr>
                              <w:t xml:space="preserve">Debido a las clases online, se apela a la </w:t>
                            </w:r>
                            <w:r w:rsidRPr="00902707">
                              <w:rPr>
                                <w:rFonts w:ascii="Arial" w:hAnsi="Arial" w:cs="Arial"/>
                                <w:b/>
                                <w:sz w:val="22"/>
                                <w:szCs w:val="24"/>
                              </w:rPr>
                              <w:t>autonomía</w:t>
                            </w:r>
                            <w:r w:rsidRPr="00902707">
                              <w:rPr>
                                <w:rFonts w:ascii="Arial" w:hAnsi="Arial" w:cs="Arial"/>
                                <w:sz w:val="22"/>
                                <w:szCs w:val="24"/>
                              </w:rPr>
                              <w:t xml:space="preserve"> de los y las estudiantes, siendo capaces de leer, escuchar y ver distintos tipos de información sintetizarla, generar y responder preguntas. </w:t>
                            </w:r>
                          </w:p>
                          <w:p w:rsidR="00440356" w:rsidRPr="00902707" w:rsidRDefault="00440356" w:rsidP="00CB09DB">
                            <w:pPr>
                              <w:pStyle w:val="Prrafodelista"/>
                              <w:numPr>
                                <w:ilvl w:val="0"/>
                                <w:numId w:val="1"/>
                              </w:numPr>
                              <w:jc w:val="both"/>
                              <w:rPr>
                                <w:rFonts w:ascii="Arial" w:hAnsi="Arial" w:cs="Arial"/>
                                <w:sz w:val="22"/>
                                <w:szCs w:val="24"/>
                              </w:rPr>
                            </w:pPr>
                            <w:r w:rsidRPr="00902707">
                              <w:rPr>
                                <w:rFonts w:ascii="Arial" w:hAnsi="Arial" w:cs="Arial"/>
                                <w:sz w:val="22"/>
                                <w:szCs w:val="24"/>
                              </w:rPr>
                              <w:t xml:space="preserve">Para resolver la actividad se debe ingresar al siguiente Link: </w:t>
                            </w:r>
                            <w:r w:rsidR="00CB09DB" w:rsidRPr="00CB09DB">
                              <w:rPr>
                                <w:rFonts w:ascii="Arial" w:hAnsi="Arial" w:cs="Arial"/>
                                <w:color w:val="0070C0"/>
                                <w:sz w:val="22"/>
                                <w:szCs w:val="24"/>
                              </w:rPr>
                              <w:t>https://forms.gle/tg23ZESMGVQN2kb87</w:t>
                            </w:r>
                          </w:p>
                          <w:p w:rsidR="00440356" w:rsidRPr="00902707" w:rsidRDefault="00440356" w:rsidP="009C1E08">
                            <w:pPr>
                              <w:pStyle w:val="Prrafodelista"/>
                              <w:numPr>
                                <w:ilvl w:val="0"/>
                                <w:numId w:val="1"/>
                              </w:numPr>
                              <w:jc w:val="both"/>
                              <w:rPr>
                                <w:rFonts w:ascii="Arial" w:hAnsi="Arial" w:cs="Arial"/>
                                <w:sz w:val="22"/>
                                <w:szCs w:val="24"/>
                              </w:rPr>
                            </w:pPr>
                            <w:r w:rsidRPr="00902707">
                              <w:rPr>
                                <w:rFonts w:ascii="Arial" w:hAnsi="Arial" w:cs="Arial"/>
                                <w:sz w:val="22"/>
                                <w:szCs w:val="24"/>
                              </w:rPr>
                              <w:t>Si no puedes realizar la actividad por el formulario, lo ideal es que envíes un correo a tu profesora con tus respuestas, ya sean escritas en compu</w:t>
                            </w:r>
                            <w:r w:rsidR="00902707">
                              <w:rPr>
                                <w:rFonts w:ascii="Arial" w:hAnsi="Arial" w:cs="Arial"/>
                                <w:sz w:val="22"/>
                                <w:szCs w:val="24"/>
                              </w:rPr>
                              <w:t xml:space="preserve">tador o una foto a tu cuaderno, para </w:t>
                            </w:r>
                            <w:r w:rsidR="00CB09DB">
                              <w:rPr>
                                <w:rFonts w:ascii="Arial" w:hAnsi="Arial" w:cs="Arial"/>
                                <w:sz w:val="22"/>
                                <w:szCs w:val="24"/>
                              </w:rPr>
                              <w:t>así</w:t>
                            </w:r>
                            <w:r w:rsidR="00902707">
                              <w:rPr>
                                <w:rFonts w:ascii="Arial" w:hAnsi="Arial" w:cs="Arial"/>
                                <w:sz w:val="22"/>
                                <w:szCs w:val="24"/>
                              </w:rPr>
                              <w:t xml:space="preserve"> lograr retroalimentar el proceso.</w:t>
                            </w:r>
                          </w:p>
                          <w:p w:rsidR="004B1E5C" w:rsidRDefault="00440356" w:rsidP="004B1E5C">
                            <w:pPr>
                              <w:pStyle w:val="Prrafodelista"/>
                              <w:numPr>
                                <w:ilvl w:val="0"/>
                                <w:numId w:val="1"/>
                              </w:numPr>
                              <w:jc w:val="both"/>
                              <w:rPr>
                                <w:rFonts w:ascii="Arial" w:hAnsi="Arial" w:cs="Arial"/>
                                <w:sz w:val="22"/>
                                <w:szCs w:val="24"/>
                              </w:rPr>
                            </w:pPr>
                            <w:r w:rsidRPr="00902707">
                              <w:rPr>
                                <w:rFonts w:ascii="Arial" w:hAnsi="Arial" w:cs="Arial"/>
                                <w:sz w:val="22"/>
                                <w:szCs w:val="24"/>
                              </w:rPr>
                              <w:t>Recuerda que los e</w:t>
                            </w:r>
                            <w:r w:rsidR="008F7E86" w:rsidRPr="00902707">
                              <w:rPr>
                                <w:rFonts w:ascii="Arial" w:hAnsi="Arial" w:cs="Arial"/>
                                <w:sz w:val="22"/>
                                <w:szCs w:val="24"/>
                              </w:rPr>
                              <w:t xml:space="preserve">jercicios de desarrollo que se responden utilizando la estructura (Inicio, desarrollo cierre) con un mínimo de diez líneas. </w:t>
                            </w:r>
                          </w:p>
                          <w:p w:rsidR="008F7E86" w:rsidRPr="004B1E5C" w:rsidRDefault="008F7E86" w:rsidP="004B1E5C">
                            <w:pPr>
                              <w:pStyle w:val="Prrafodelista"/>
                              <w:numPr>
                                <w:ilvl w:val="0"/>
                                <w:numId w:val="1"/>
                              </w:numPr>
                              <w:jc w:val="both"/>
                              <w:rPr>
                                <w:rFonts w:ascii="Arial" w:hAnsi="Arial" w:cs="Arial"/>
                                <w:sz w:val="22"/>
                                <w:szCs w:val="24"/>
                              </w:rPr>
                            </w:pPr>
                            <w:r w:rsidRPr="004B1E5C">
                              <w:rPr>
                                <w:rFonts w:ascii="Arial" w:hAnsi="Arial" w:cs="Arial"/>
                                <w:sz w:val="22"/>
                                <w:szCs w:val="24"/>
                              </w:rPr>
                              <w:t xml:space="preserve">El solucionario de la guía se incorporará en la guía siguiente y </w:t>
                            </w:r>
                            <w:proofErr w:type="spellStart"/>
                            <w:r w:rsidRPr="004B1E5C">
                              <w:rPr>
                                <w:rFonts w:ascii="Arial" w:hAnsi="Arial" w:cs="Arial"/>
                                <w:sz w:val="22"/>
                                <w:szCs w:val="24"/>
                              </w:rPr>
                              <w:t>ppt</w:t>
                            </w:r>
                            <w:proofErr w:type="spellEnd"/>
                            <w:r w:rsidRPr="004B1E5C">
                              <w:rPr>
                                <w:rFonts w:ascii="Arial" w:hAnsi="Arial" w:cs="Arial"/>
                                <w:sz w:val="22"/>
                                <w:szCs w:val="24"/>
                              </w:rPr>
                              <w:t xml:space="preserve"> o al final de esta con una rúbrica. </w:t>
                            </w:r>
                          </w:p>
                          <w:p w:rsidR="008F7E86" w:rsidRPr="006E0D8D" w:rsidRDefault="008F7E86" w:rsidP="009C1E08">
                            <w:pPr>
                              <w:pStyle w:val="Prrafodelista"/>
                              <w:numPr>
                                <w:ilvl w:val="0"/>
                                <w:numId w:val="1"/>
                              </w:numPr>
                              <w:jc w:val="both"/>
                              <w:rPr>
                                <w:rFonts w:ascii="Arial" w:hAnsi="Arial" w:cs="Arial"/>
                                <w:sz w:val="22"/>
                                <w:szCs w:val="24"/>
                              </w:rPr>
                            </w:pPr>
                            <w:r w:rsidRPr="006E0D8D">
                              <w:rPr>
                                <w:rFonts w:ascii="Arial" w:hAnsi="Arial" w:cs="Arial"/>
                                <w:sz w:val="22"/>
                                <w:szCs w:val="24"/>
                              </w:rPr>
                              <w:t xml:space="preserve">El tiempo estimado para su desarrollo es de </w:t>
                            </w:r>
                            <w:r>
                              <w:rPr>
                                <w:rFonts w:ascii="Arial" w:hAnsi="Arial" w:cs="Arial"/>
                                <w:sz w:val="22"/>
                                <w:szCs w:val="24"/>
                              </w:rPr>
                              <w:t xml:space="preserve">90 </w:t>
                            </w:r>
                            <w:r w:rsidRPr="006E0D8D">
                              <w:rPr>
                                <w:rFonts w:ascii="Arial" w:hAnsi="Arial" w:cs="Arial"/>
                                <w:sz w:val="22"/>
                                <w:szCs w:val="24"/>
                              </w:rPr>
                              <w:t xml:space="preserve">minutos. </w:t>
                            </w:r>
                          </w:p>
                          <w:p w:rsidR="00440356" w:rsidRDefault="008F7E86" w:rsidP="00B72D0D">
                            <w:pPr>
                              <w:pStyle w:val="Prrafodelista"/>
                              <w:numPr>
                                <w:ilvl w:val="0"/>
                                <w:numId w:val="1"/>
                              </w:numPr>
                              <w:jc w:val="both"/>
                              <w:rPr>
                                <w:rFonts w:ascii="Arial" w:hAnsi="Arial" w:cs="Arial"/>
                                <w:sz w:val="22"/>
                                <w:szCs w:val="24"/>
                              </w:rPr>
                            </w:pPr>
                            <w:r w:rsidRPr="006E0D8D">
                              <w:rPr>
                                <w:rFonts w:ascii="Arial" w:hAnsi="Arial" w:cs="Arial"/>
                                <w:sz w:val="22"/>
                                <w:szCs w:val="24"/>
                              </w:rPr>
                              <w:t>Al final de la guía encontrarás una pauta de evaluación de preguntas de desarrollo</w:t>
                            </w:r>
                          </w:p>
                          <w:p w:rsidR="004B1E5C" w:rsidRPr="004B1E5C" w:rsidRDefault="00440356" w:rsidP="00FD7CC3">
                            <w:pPr>
                              <w:pStyle w:val="Prrafodelista"/>
                              <w:numPr>
                                <w:ilvl w:val="0"/>
                                <w:numId w:val="1"/>
                              </w:numPr>
                              <w:jc w:val="both"/>
                              <w:rPr>
                                <w:rFonts w:ascii="Arial" w:hAnsi="Arial" w:cs="Arial"/>
                                <w:b/>
                                <w:color w:val="FF0000"/>
                                <w:sz w:val="22"/>
                                <w:szCs w:val="24"/>
                              </w:rPr>
                            </w:pPr>
                            <w:r w:rsidRPr="004B1E5C">
                              <w:rPr>
                                <w:rFonts w:ascii="Arial" w:hAnsi="Arial" w:cs="Arial"/>
                                <w:sz w:val="22"/>
                                <w:szCs w:val="24"/>
                              </w:rPr>
                              <w:t xml:space="preserve">Para visualizar el </w:t>
                            </w:r>
                            <w:proofErr w:type="spellStart"/>
                            <w:r w:rsidRPr="004B1E5C">
                              <w:rPr>
                                <w:rFonts w:ascii="Arial" w:hAnsi="Arial" w:cs="Arial"/>
                                <w:sz w:val="22"/>
                                <w:szCs w:val="24"/>
                              </w:rPr>
                              <w:t>ppt</w:t>
                            </w:r>
                            <w:proofErr w:type="spellEnd"/>
                            <w:r w:rsidRPr="004B1E5C">
                              <w:rPr>
                                <w:rFonts w:ascii="Arial" w:hAnsi="Arial" w:cs="Arial"/>
                                <w:sz w:val="22"/>
                                <w:szCs w:val="24"/>
                              </w:rPr>
                              <w:t xml:space="preserve"> como video puedes ingresar al siguiente Link:</w:t>
                            </w:r>
                            <w:r w:rsidR="00540964" w:rsidRPr="00540964">
                              <w:t xml:space="preserve"> </w:t>
                            </w:r>
                            <w:r w:rsidR="00540964" w:rsidRPr="004B1E5C">
                              <w:rPr>
                                <w:rFonts w:ascii="Arial" w:hAnsi="Arial" w:cs="Arial"/>
                                <w:color w:val="0070C0"/>
                                <w:sz w:val="22"/>
                                <w:szCs w:val="24"/>
                              </w:rPr>
                              <w:t>https://youtu.be/jLuInEuOjtg</w:t>
                            </w:r>
                            <w:r w:rsidR="008F7E86" w:rsidRPr="004B1E5C">
                              <w:rPr>
                                <w:rFonts w:ascii="Arial" w:hAnsi="Arial" w:cs="Arial"/>
                                <w:color w:val="0070C0"/>
                                <w:sz w:val="22"/>
                                <w:szCs w:val="24"/>
                              </w:rPr>
                              <w:t xml:space="preserve"> </w:t>
                            </w:r>
                          </w:p>
                          <w:p w:rsidR="004B1E5C" w:rsidRDefault="004B1E5C" w:rsidP="004B1E5C">
                            <w:pPr>
                              <w:pStyle w:val="Prrafodelista"/>
                              <w:numPr>
                                <w:ilvl w:val="0"/>
                                <w:numId w:val="1"/>
                              </w:numPr>
                              <w:jc w:val="both"/>
                              <w:rPr>
                                <w:rFonts w:ascii="Arial" w:hAnsi="Arial" w:cs="Arial"/>
                                <w:b/>
                                <w:color w:val="FF0000"/>
                                <w:sz w:val="22"/>
                                <w:szCs w:val="24"/>
                              </w:rPr>
                            </w:pPr>
                            <w:r w:rsidRPr="004B1E5C">
                              <w:rPr>
                                <w:rFonts w:ascii="Arial" w:hAnsi="Arial" w:cs="Arial"/>
                                <w:b/>
                                <w:color w:val="FF0000"/>
                                <w:sz w:val="22"/>
                                <w:szCs w:val="24"/>
                              </w:rPr>
                              <w:t xml:space="preserve">SEMANA DEL 06 AL 10 DE JULIO REPASO EN INSTAGRAM </w:t>
                            </w:r>
                            <w:r w:rsidRPr="004B1E5C">
                              <w:rPr>
                                <w:rFonts w:ascii="Arial" w:hAnsi="Arial" w:cs="Arial"/>
                                <w:b/>
                                <w:color w:val="FF0000"/>
                                <w:sz w:val="22"/>
                                <w:szCs w:val="24"/>
                                <w:u w:val="single"/>
                              </w:rPr>
                              <w:t>@historiansmi2020</w:t>
                            </w:r>
                            <w:r w:rsidRPr="004B1E5C">
                              <w:rPr>
                                <w:rFonts w:ascii="Arial" w:hAnsi="Arial" w:cs="Arial"/>
                                <w:b/>
                                <w:color w:val="FF0000"/>
                                <w:sz w:val="22"/>
                                <w:szCs w:val="24"/>
                              </w:rPr>
                              <w:t xml:space="preserve"> ¡Aprovecha de hacer tus preguntas! </w:t>
                            </w:r>
                            <w:r>
                              <w:rPr>
                                <w:rFonts w:ascii="Arial" w:hAnsi="Arial" w:cs="Arial"/>
                                <w:b/>
                                <w:color w:val="FF0000"/>
                                <w:sz w:val="22"/>
                                <w:szCs w:val="24"/>
                              </w:rPr>
                              <w:t>SOLO PARA 2°Medio</w:t>
                            </w:r>
                          </w:p>
                          <w:p w:rsidR="004B1E5C" w:rsidRPr="004B1E5C" w:rsidRDefault="004B1E5C" w:rsidP="004B1E5C">
                            <w:pPr>
                              <w:pStyle w:val="Prrafodelista"/>
                              <w:ind w:left="1146"/>
                              <w:jc w:val="both"/>
                              <w:rPr>
                                <w:rFonts w:ascii="Arial" w:hAnsi="Arial" w:cs="Arial"/>
                                <w:b/>
                                <w:color w:val="FF0000"/>
                                <w:sz w:val="22"/>
                                <w:szCs w:val="24"/>
                              </w:rPr>
                            </w:pPr>
                          </w:p>
                          <w:p w:rsidR="008F7E86" w:rsidRPr="00833DE0" w:rsidRDefault="008F7E86" w:rsidP="00833DE0">
                            <w:pPr>
                              <w:pStyle w:val="Prrafodelista"/>
                              <w:numPr>
                                <w:ilvl w:val="0"/>
                                <w:numId w:val="1"/>
                              </w:numPr>
                              <w:jc w:val="both"/>
                              <w:rPr>
                                <w:rFonts w:ascii="Arial" w:hAnsi="Arial" w:cs="Arial"/>
                                <w:sz w:val="22"/>
                                <w:szCs w:val="24"/>
                              </w:rPr>
                            </w:pPr>
                            <w:r>
                              <w:rPr>
                                <w:rFonts w:ascii="Arial" w:hAnsi="Arial" w:cs="Arial"/>
                                <w:sz w:val="22"/>
                                <w:szCs w:val="24"/>
                              </w:rPr>
                              <w:t>Correo profesoras</w:t>
                            </w:r>
                            <w:r w:rsidRPr="00A74701">
                              <w:rPr>
                                <w:rFonts w:ascii="Arial" w:hAnsi="Arial" w:cs="Arial"/>
                                <w:sz w:val="22"/>
                                <w:szCs w:val="24"/>
                              </w:rPr>
                              <w:t xml:space="preserve">: </w:t>
                            </w:r>
                            <w:hyperlink r:id="rId9" w:history="1">
                              <w:r w:rsidR="004B1E5C" w:rsidRPr="004B1E5C">
                                <w:rPr>
                                  <w:rStyle w:val="Hipervnculo"/>
                                  <w:rFonts w:ascii="Arial" w:hAnsi="Arial" w:cs="Arial"/>
                                  <w:color w:val="auto"/>
                                  <w:sz w:val="21"/>
                                  <w:szCs w:val="21"/>
                                  <w:shd w:val="clear" w:color="auto" w:fill="F2F2F2" w:themeFill="background1" w:themeFillShade="F2"/>
                                </w:rPr>
                                <w:t>daniela.abumohor@liceonsmariainmaculada.cl</w:t>
                              </w:r>
                            </w:hyperlink>
                            <w:r w:rsidRPr="004C2517">
                              <w:rPr>
                                <w:rFonts w:ascii="Arial" w:hAnsi="Arial" w:cs="Arial"/>
                                <w:sz w:val="21"/>
                                <w:szCs w:val="21"/>
                                <w:shd w:val="clear" w:color="auto" w:fill="F2F2F2" w:themeFill="background1" w:themeFillShade="F2"/>
                              </w:rPr>
                              <w:tab/>
                              <w:t xml:space="preserve">       cualquier duda        </w:t>
                            </w:r>
                            <w:r w:rsidRPr="004C2517">
                              <w:rPr>
                                <w:rFonts w:ascii="Arial" w:hAnsi="Arial" w:cs="Arial"/>
                              </w:rPr>
                              <w:t> </w:t>
                            </w:r>
                            <w:hyperlink r:id="rId10" w:tgtFrame="_blank" w:history="1">
                              <w:r w:rsidRPr="004C2517">
                                <w:rPr>
                                  <w:rStyle w:val="Hipervnculo"/>
                                  <w:rFonts w:ascii="Arial" w:hAnsi="Arial" w:cs="Arial"/>
                                  <w:color w:val="auto"/>
                                  <w:sz w:val="22"/>
                                </w:rPr>
                                <w:t>giovanna.pontigo@liceonsmariainmaculada.cl</w:t>
                              </w:r>
                            </w:hyperlink>
                            <w:r w:rsidRPr="004C2517">
                              <w:rPr>
                                <w:rFonts w:ascii="Arial" w:hAnsi="Arial" w:cs="Arial"/>
                                <w:sz w:val="22"/>
                                <w:shd w:val="clear" w:color="auto" w:fill="FFFFFF"/>
                              </w:rPr>
                              <w:t> </w:t>
                            </w:r>
                          </w:p>
                          <w:p w:rsidR="008F7E86" w:rsidRPr="006E0D8D" w:rsidRDefault="008F7E86" w:rsidP="009C1E08">
                            <w:pPr>
                              <w:jc w:val="center"/>
                              <w:rPr>
                                <w:rFonts w:ascii="Arial" w:hAnsi="Arial" w:cs="Arial"/>
                                <w:b/>
                                <w:i/>
                                <w:sz w:val="22"/>
                              </w:rPr>
                            </w:pPr>
                            <w:r w:rsidRPr="006E0D8D">
                              <w:rPr>
                                <w:rFonts w:ascii="Arial" w:hAnsi="Arial" w:cs="Arial"/>
                                <w:b/>
                                <w:i/>
                                <w:sz w:val="22"/>
                              </w:rPr>
                              <w:t>¡La autonomía es la clave del éxito!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9F1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 o:spid="_x0000_s1026" type="#_x0000_t61" style="position:absolute;left:0;text-align:left;margin-left:127.5pt;margin-top:103.75pt;width:474pt;height:4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" adj="-1897,8885" fillcolor="#f5f5f5" strokecolor="#b64926 [3206]" strokeweight=".5pt">
                <v:textbox>
                  <w:txbxContent>
                    <w:p w:rsidR="008F7E86" w:rsidRPr="009C1E08" w:rsidRDefault="008F7E86" w:rsidP="009C1E08">
                      <w:pPr>
                        <w:jc w:val="center"/>
                        <w:rPr>
                          <w:rFonts w:ascii="Arial" w:hAnsi="Arial" w:cs="Arial"/>
                          <w:b/>
                          <w:sz w:val="24"/>
                          <w:szCs w:val="24"/>
                          <w:u w:val="single"/>
                        </w:rPr>
                      </w:pPr>
                      <w:r w:rsidRPr="009C1E08">
                        <w:rPr>
                          <w:rFonts w:ascii="Arial" w:hAnsi="Arial" w:cs="Arial"/>
                          <w:b/>
                          <w:sz w:val="24"/>
                          <w:szCs w:val="24"/>
                          <w:u w:val="single"/>
                        </w:rPr>
                        <w:t>INSTRUCCIONES:</w:t>
                      </w:r>
                    </w:p>
                    <w:p w:rsidR="008F7E86" w:rsidRDefault="008F7E86" w:rsidP="009C1E08">
                      <w:pPr>
                        <w:pStyle w:val="Prrafodelista"/>
                        <w:numPr>
                          <w:ilvl w:val="0"/>
                          <w:numId w:val="1"/>
                        </w:numPr>
                        <w:jc w:val="both"/>
                        <w:rPr>
                          <w:rFonts w:ascii="Arial" w:hAnsi="Arial" w:cs="Arial"/>
                          <w:b/>
                          <w:sz w:val="22"/>
                          <w:szCs w:val="24"/>
                          <w:u w:val="single"/>
                        </w:rPr>
                      </w:pPr>
                      <w:r w:rsidRPr="009D026F">
                        <w:rPr>
                          <w:rFonts w:ascii="Arial" w:hAnsi="Arial" w:cs="Arial"/>
                          <w:b/>
                          <w:sz w:val="22"/>
                          <w:szCs w:val="24"/>
                          <w:u w:val="single"/>
                        </w:rPr>
                        <w:t xml:space="preserve">Esta guía es de profundización de contenidos, por lo tanto, deber ver el </w:t>
                      </w:r>
                      <w:proofErr w:type="spellStart"/>
                      <w:r w:rsidRPr="009D026F">
                        <w:rPr>
                          <w:rFonts w:ascii="Arial" w:hAnsi="Arial" w:cs="Arial"/>
                          <w:b/>
                          <w:sz w:val="22"/>
                          <w:szCs w:val="24"/>
                          <w:u w:val="single"/>
                        </w:rPr>
                        <w:t>Power</w:t>
                      </w:r>
                      <w:proofErr w:type="spellEnd"/>
                      <w:r w:rsidRPr="009D026F">
                        <w:rPr>
                          <w:rFonts w:ascii="Arial" w:hAnsi="Arial" w:cs="Arial"/>
                          <w:b/>
                          <w:sz w:val="22"/>
                          <w:szCs w:val="24"/>
                          <w:u w:val="single"/>
                        </w:rPr>
                        <w:t xml:space="preserve"> Point</w:t>
                      </w:r>
                      <w:r>
                        <w:rPr>
                          <w:rFonts w:ascii="Arial" w:hAnsi="Arial" w:cs="Arial"/>
                          <w:b/>
                          <w:sz w:val="22"/>
                          <w:szCs w:val="24"/>
                          <w:u w:val="single"/>
                        </w:rPr>
                        <w:t xml:space="preserve"> </w:t>
                      </w:r>
                      <w:r w:rsidR="00440356">
                        <w:rPr>
                          <w:rFonts w:ascii="Arial" w:hAnsi="Arial" w:cs="Arial"/>
                          <w:b/>
                          <w:sz w:val="22"/>
                          <w:szCs w:val="24"/>
                          <w:u w:val="single"/>
                        </w:rPr>
                        <w:t xml:space="preserve">y escuchar la clase. </w:t>
                      </w:r>
                    </w:p>
                    <w:p w:rsidR="00440356" w:rsidRPr="00902707" w:rsidRDefault="00440356" w:rsidP="009C1E08">
                      <w:pPr>
                        <w:pStyle w:val="Prrafodelista"/>
                        <w:numPr>
                          <w:ilvl w:val="0"/>
                          <w:numId w:val="1"/>
                        </w:numPr>
                        <w:jc w:val="both"/>
                        <w:rPr>
                          <w:rFonts w:ascii="Arial" w:hAnsi="Arial" w:cs="Arial"/>
                          <w:sz w:val="22"/>
                          <w:szCs w:val="24"/>
                        </w:rPr>
                      </w:pPr>
                      <w:r w:rsidRPr="00902707">
                        <w:rPr>
                          <w:rFonts w:ascii="Arial" w:hAnsi="Arial" w:cs="Arial"/>
                          <w:sz w:val="22"/>
                          <w:szCs w:val="24"/>
                        </w:rPr>
                        <w:t xml:space="preserve">Debido a las clases online, se apela a la </w:t>
                      </w:r>
                      <w:r w:rsidRPr="00902707">
                        <w:rPr>
                          <w:rFonts w:ascii="Arial" w:hAnsi="Arial" w:cs="Arial"/>
                          <w:b/>
                          <w:sz w:val="22"/>
                          <w:szCs w:val="24"/>
                        </w:rPr>
                        <w:t>autonomía</w:t>
                      </w:r>
                      <w:r w:rsidRPr="00902707">
                        <w:rPr>
                          <w:rFonts w:ascii="Arial" w:hAnsi="Arial" w:cs="Arial"/>
                          <w:sz w:val="22"/>
                          <w:szCs w:val="24"/>
                        </w:rPr>
                        <w:t xml:space="preserve"> de los y las estudiantes, siendo capaces de leer, escuchar y ver distintos tipos de información sintetizarla, generar y responder preguntas. </w:t>
                      </w:r>
                    </w:p>
                    <w:p w:rsidR="00440356" w:rsidRPr="00902707" w:rsidRDefault="00440356" w:rsidP="00CB09DB">
                      <w:pPr>
                        <w:pStyle w:val="Prrafodelista"/>
                        <w:numPr>
                          <w:ilvl w:val="0"/>
                          <w:numId w:val="1"/>
                        </w:numPr>
                        <w:jc w:val="both"/>
                        <w:rPr>
                          <w:rFonts w:ascii="Arial" w:hAnsi="Arial" w:cs="Arial"/>
                          <w:sz w:val="22"/>
                          <w:szCs w:val="24"/>
                        </w:rPr>
                      </w:pPr>
                      <w:r w:rsidRPr="00902707">
                        <w:rPr>
                          <w:rFonts w:ascii="Arial" w:hAnsi="Arial" w:cs="Arial"/>
                          <w:sz w:val="22"/>
                          <w:szCs w:val="24"/>
                        </w:rPr>
                        <w:t xml:space="preserve">Para resolver la actividad se debe ingresar al siguiente Link: </w:t>
                      </w:r>
                      <w:r w:rsidR="00CB09DB" w:rsidRPr="00CB09DB">
                        <w:rPr>
                          <w:rFonts w:ascii="Arial" w:hAnsi="Arial" w:cs="Arial"/>
                          <w:color w:val="0070C0"/>
                          <w:sz w:val="22"/>
                          <w:szCs w:val="24"/>
                        </w:rPr>
                        <w:t>https://forms.gle/tg23ZESMGVQN2kb87</w:t>
                      </w:r>
                    </w:p>
                    <w:p w:rsidR="00440356" w:rsidRPr="00902707" w:rsidRDefault="00440356" w:rsidP="009C1E08">
                      <w:pPr>
                        <w:pStyle w:val="Prrafodelista"/>
                        <w:numPr>
                          <w:ilvl w:val="0"/>
                          <w:numId w:val="1"/>
                        </w:numPr>
                        <w:jc w:val="both"/>
                        <w:rPr>
                          <w:rFonts w:ascii="Arial" w:hAnsi="Arial" w:cs="Arial"/>
                          <w:sz w:val="22"/>
                          <w:szCs w:val="24"/>
                        </w:rPr>
                      </w:pPr>
                      <w:r w:rsidRPr="00902707">
                        <w:rPr>
                          <w:rFonts w:ascii="Arial" w:hAnsi="Arial" w:cs="Arial"/>
                          <w:sz w:val="22"/>
                          <w:szCs w:val="24"/>
                        </w:rPr>
                        <w:t>Si no puedes realizar la actividad por el formulario, lo ideal es que envíes un correo a tu profesora con tus respuestas, ya sean escritas en compu</w:t>
                      </w:r>
                      <w:r w:rsidR="00902707">
                        <w:rPr>
                          <w:rFonts w:ascii="Arial" w:hAnsi="Arial" w:cs="Arial"/>
                          <w:sz w:val="22"/>
                          <w:szCs w:val="24"/>
                        </w:rPr>
                        <w:t xml:space="preserve">tador o una foto a tu cuaderno, para </w:t>
                      </w:r>
                      <w:r w:rsidR="00CB09DB">
                        <w:rPr>
                          <w:rFonts w:ascii="Arial" w:hAnsi="Arial" w:cs="Arial"/>
                          <w:sz w:val="22"/>
                          <w:szCs w:val="24"/>
                        </w:rPr>
                        <w:t>así</w:t>
                      </w:r>
                      <w:r w:rsidR="00902707">
                        <w:rPr>
                          <w:rFonts w:ascii="Arial" w:hAnsi="Arial" w:cs="Arial"/>
                          <w:sz w:val="22"/>
                          <w:szCs w:val="24"/>
                        </w:rPr>
                        <w:t xml:space="preserve"> lograr retroalimentar el proceso.</w:t>
                      </w:r>
                    </w:p>
                    <w:p w:rsidR="004B1E5C" w:rsidRDefault="00440356" w:rsidP="004B1E5C">
                      <w:pPr>
                        <w:pStyle w:val="Prrafodelista"/>
                        <w:numPr>
                          <w:ilvl w:val="0"/>
                          <w:numId w:val="1"/>
                        </w:numPr>
                        <w:jc w:val="both"/>
                        <w:rPr>
                          <w:rFonts w:ascii="Arial" w:hAnsi="Arial" w:cs="Arial"/>
                          <w:sz w:val="22"/>
                          <w:szCs w:val="24"/>
                        </w:rPr>
                      </w:pPr>
                      <w:r w:rsidRPr="00902707">
                        <w:rPr>
                          <w:rFonts w:ascii="Arial" w:hAnsi="Arial" w:cs="Arial"/>
                          <w:sz w:val="22"/>
                          <w:szCs w:val="24"/>
                        </w:rPr>
                        <w:t>Recuerda que los e</w:t>
                      </w:r>
                      <w:r w:rsidR="008F7E86" w:rsidRPr="00902707">
                        <w:rPr>
                          <w:rFonts w:ascii="Arial" w:hAnsi="Arial" w:cs="Arial"/>
                          <w:sz w:val="22"/>
                          <w:szCs w:val="24"/>
                        </w:rPr>
                        <w:t xml:space="preserve">jercicios de desarrollo que se responden utilizando la estructura (Inicio, desarrollo cierre) con un mínimo de diez líneas. </w:t>
                      </w:r>
                    </w:p>
                    <w:p w:rsidR="008F7E86" w:rsidRPr="004B1E5C" w:rsidRDefault="008F7E86" w:rsidP="004B1E5C">
                      <w:pPr>
                        <w:pStyle w:val="Prrafodelista"/>
                        <w:numPr>
                          <w:ilvl w:val="0"/>
                          <w:numId w:val="1"/>
                        </w:numPr>
                        <w:jc w:val="both"/>
                        <w:rPr>
                          <w:rFonts w:ascii="Arial" w:hAnsi="Arial" w:cs="Arial"/>
                          <w:sz w:val="22"/>
                          <w:szCs w:val="24"/>
                        </w:rPr>
                      </w:pPr>
                      <w:r w:rsidRPr="004B1E5C">
                        <w:rPr>
                          <w:rFonts w:ascii="Arial" w:hAnsi="Arial" w:cs="Arial"/>
                          <w:sz w:val="22"/>
                          <w:szCs w:val="24"/>
                        </w:rPr>
                        <w:t xml:space="preserve">El solucionario de la guía se incorporará en la guía siguiente y </w:t>
                      </w:r>
                      <w:proofErr w:type="spellStart"/>
                      <w:r w:rsidRPr="004B1E5C">
                        <w:rPr>
                          <w:rFonts w:ascii="Arial" w:hAnsi="Arial" w:cs="Arial"/>
                          <w:sz w:val="22"/>
                          <w:szCs w:val="24"/>
                        </w:rPr>
                        <w:t>ppt</w:t>
                      </w:r>
                      <w:proofErr w:type="spellEnd"/>
                      <w:r w:rsidRPr="004B1E5C">
                        <w:rPr>
                          <w:rFonts w:ascii="Arial" w:hAnsi="Arial" w:cs="Arial"/>
                          <w:sz w:val="22"/>
                          <w:szCs w:val="24"/>
                        </w:rPr>
                        <w:t xml:space="preserve"> o al final de esta con una rúbrica. </w:t>
                      </w:r>
                    </w:p>
                    <w:p w:rsidR="008F7E86" w:rsidRPr="006E0D8D" w:rsidRDefault="008F7E86" w:rsidP="009C1E08">
                      <w:pPr>
                        <w:pStyle w:val="Prrafodelista"/>
                        <w:numPr>
                          <w:ilvl w:val="0"/>
                          <w:numId w:val="1"/>
                        </w:numPr>
                        <w:jc w:val="both"/>
                        <w:rPr>
                          <w:rFonts w:ascii="Arial" w:hAnsi="Arial" w:cs="Arial"/>
                          <w:sz w:val="22"/>
                          <w:szCs w:val="24"/>
                        </w:rPr>
                      </w:pPr>
                      <w:r w:rsidRPr="006E0D8D">
                        <w:rPr>
                          <w:rFonts w:ascii="Arial" w:hAnsi="Arial" w:cs="Arial"/>
                          <w:sz w:val="22"/>
                          <w:szCs w:val="24"/>
                        </w:rPr>
                        <w:t xml:space="preserve">El tiempo estimado para su desarrollo es de </w:t>
                      </w:r>
                      <w:r>
                        <w:rPr>
                          <w:rFonts w:ascii="Arial" w:hAnsi="Arial" w:cs="Arial"/>
                          <w:sz w:val="22"/>
                          <w:szCs w:val="24"/>
                        </w:rPr>
                        <w:t xml:space="preserve">90 </w:t>
                      </w:r>
                      <w:r w:rsidRPr="006E0D8D">
                        <w:rPr>
                          <w:rFonts w:ascii="Arial" w:hAnsi="Arial" w:cs="Arial"/>
                          <w:sz w:val="22"/>
                          <w:szCs w:val="24"/>
                        </w:rPr>
                        <w:t xml:space="preserve">minutos. </w:t>
                      </w:r>
                    </w:p>
                    <w:p w:rsidR="00440356" w:rsidRDefault="008F7E86" w:rsidP="00B72D0D">
                      <w:pPr>
                        <w:pStyle w:val="Prrafodelista"/>
                        <w:numPr>
                          <w:ilvl w:val="0"/>
                          <w:numId w:val="1"/>
                        </w:numPr>
                        <w:jc w:val="both"/>
                        <w:rPr>
                          <w:rFonts w:ascii="Arial" w:hAnsi="Arial" w:cs="Arial"/>
                          <w:sz w:val="22"/>
                          <w:szCs w:val="24"/>
                        </w:rPr>
                      </w:pPr>
                      <w:r w:rsidRPr="006E0D8D">
                        <w:rPr>
                          <w:rFonts w:ascii="Arial" w:hAnsi="Arial" w:cs="Arial"/>
                          <w:sz w:val="22"/>
                          <w:szCs w:val="24"/>
                        </w:rPr>
                        <w:t>Al final de la guía encontrarás una pauta de evaluación de preguntas de desarrollo</w:t>
                      </w:r>
                    </w:p>
                    <w:p w:rsidR="004B1E5C" w:rsidRPr="004B1E5C" w:rsidRDefault="00440356" w:rsidP="00FD7CC3">
                      <w:pPr>
                        <w:pStyle w:val="Prrafodelista"/>
                        <w:numPr>
                          <w:ilvl w:val="0"/>
                          <w:numId w:val="1"/>
                        </w:numPr>
                        <w:jc w:val="both"/>
                        <w:rPr>
                          <w:rFonts w:ascii="Arial" w:hAnsi="Arial" w:cs="Arial"/>
                          <w:b/>
                          <w:color w:val="FF0000"/>
                          <w:sz w:val="22"/>
                          <w:szCs w:val="24"/>
                        </w:rPr>
                      </w:pPr>
                      <w:r w:rsidRPr="004B1E5C">
                        <w:rPr>
                          <w:rFonts w:ascii="Arial" w:hAnsi="Arial" w:cs="Arial"/>
                          <w:sz w:val="22"/>
                          <w:szCs w:val="24"/>
                        </w:rPr>
                        <w:t xml:space="preserve">Para visualizar el </w:t>
                      </w:r>
                      <w:proofErr w:type="spellStart"/>
                      <w:r w:rsidRPr="004B1E5C">
                        <w:rPr>
                          <w:rFonts w:ascii="Arial" w:hAnsi="Arial" w:cs="Arial"/>
                          <w:sz w:val="22"/>
                          <w:szCs w:val="24"/>
                        </w:rPr>
                        <w:t>ppt</w:t>
                      </w:r>
                      <w:proofErr w:type="spellEnd"/>
                      <w:r w:rsidRPr="004B1E5C">
                        <w:rPr>
                          <w:rFonts w:ascii="Arial" w:hAnsi="Arial" w:cs="Arial"/>
                          <w:sz w:val="22"/>
                          <w:szCs w:val="24"/>
                        </w:rPr>
                        <w:t xml:space="preserve"> como video puedes ingresar al siguiente Link:</w:t>
                      </w:r>
                      <w:r w:rsidR="00540964" w:rsidRPr="00540964">
                        <w:t xml:space="preserve"> </w:t>
                      </w:r>
                      <w:r w:rsidR="00540964" w:rsidRPr="004B1E5C">
                        <w:rPr>
                          <w:rFonts w:ascii="Arial" w:hAnsi="Arial" w:cs="Arial"/>
                          <w:color w:val="0070C0"/>
                          <w:sz w:val="22"/>
                          <w:szCs w:val="24"/>
                        </w:rPr>
                        <w:t>https://youtu.be/jLuInEuOjtg</w:t>
                      </w:r>
                      <w:r w:rsidR="008F7E86" w:rsidRPr="004B1E5C">
                        <w:rPr>
                          <w:rFonts w:ascii="Arial" w:hAnsi="Arial" w:cs="Arial"/>
                          <w:color w:val="0070C0"/>
                          <w:sz w:val="22"/>
                          <w:szCs w:val="24"/>
                        </w:rPr>
                        <w:t xml:space="preserve"> </w:t>
                      </w:r>
                    </w:p>
                    <w:p w:rsidR="004B1E5C" w:rsidRDefault="004B1E5C" w:rsidP="004B1E5C">
                      <w:pPr>
                        <w:pStyle w:val="Prrafodelista"/>
                        <w:numPr>
                          <w:ilvl w:val="0"/>
                          <w:numId w:val="1"/>
                        </w:numPr>
                        <w:jc w:val="both"/>
                        <w:rPr>
                          <w:rFonts w:ascii="Arial" w:hAnsi="Arial" w:cs="Arial"/>
                          <w:b/>
                          <w:color w:val="FF0000"/>
                          <w:sz w:val="22"/>
                          <w:szCs w:val="24"/>
                        </w:rPr>
                      </w:pPr>
                      <w:r w:rsidRPr="004B1E5C">
                        <w:rPr>
                          <w:rFonts w:ascii="Arial" w:hAnsi="Arial" w:cs="Arial"/>
                          <w:b/>
                          <w:color w:val="FF0000"/>
                          <w:sz w:val="22"/>
                          <w:szCs w:val="24"/>
                        </w:rPr>
                        <w:t xml:space="preserve">SEMANA DEL 06 AL 10 DE JULIO REPASO EN INSTAGRAM </w:t>
                      </w:r>
                      <w:r w:rsidRPr="004B1E5C">
                        <w:rPr>
                          <w:rFonts w:ascii="Arial" w:hAnsi="Arial" w:cs="Arial"/>
                          <w:b/>
                          <w:color w:val="FF0000"/>
                          <w:sz w:val="22"/>
                          <w:szCs w:val="24"/>
                          <w:u w:val="single"/>
                        </w:rPr>
                        <w:t>@historiansmi2020</w:t>
                      </w:r>
                      <w:r w:rsidRPr="004B1E5C">
                        <w:rPr>
                          <w:rFonts w:ascii="Arial" w:hAnsi="Arial" w:cs="Arial"/>
                          <w:b/>
                          <w:color w:val="FF0000"/>
                          <w:sz w:val="22"/>
                          <w:szCs w:val="24"/>
                        </w:rPr>
                        <w:t xml:space="preserve"> ¡Aprovecha de hacer tus preguntas! </w:t>
                      </w:r>
                      <w:r>
                        <w:rPr>
                          <w:rFonts w:ascii="Arial" w:hAnsi="Arial" w:cs="Arial"/>
                          <w:b/>
                          <w:color w:val="FF0000"/>
                          <w:sz w:val="22"/>
                          <w:szCs w:val="24"/>
                        </w:rPr>
                        <w:t>SOLO PARA 2°Medio</w:t>
                      </w:r>
                    </w:p>
                    <w:p w:rsidR="004B1E5C" w:rsidRPr="004B1E5C" w:rsidRDefault="004B1E5C" w:rsidP="004B1E5C">
                      <w:pPr>
                        <w:pStyle w:val="Prrafodelista"/>
                        <w:ind w:left="1146"/>
                        <w:jc w:val="both"/>
                        <w:rPr>
                          <w:rFonts w:ascii="Arial" w:hAnsi="Arial" w:cs="Arial"/>
                          <w:b/>
                          <w:color w:val="FF0000"/>
                          <w:sz w:val="22"/>
                          <w:szCs w:val="24"/>
                        </w:rPr>
                      </w:pPr>
                    </w:p>
                    <w:p w:rsidR="008F7E86" w:rsidRPr="00833DE0" w:rsidRDefault="008F7E86" w:rsidP="00833DE0">
                      <w:pPr>
                        <w:pStyle w:val="Prrafodelista"/>
                        <w:numPr>
                          <w:ilvl w:val="0"/>
                          <w:numId w:val="1"/>
                        </w:numPr>
                        <w:jc w:val="both"/>
                        <w:rPr>
                          <w:rFonts w:ascii="Arial" w:hAnsi="Arial" w:cs="Arial"/>
                          <w:sz w:val="22"/>
                          <w:szCs w:val="24"/>
                        </w:rPr>
                      </w:pPr>
                      <w:r>
                        <w:rPr>
                          <w:rFonts w:ascii="Arial" w:hAnsi="Arial" w:cs="Arial"/>
                          <w:sz w:val="22"/>
                          <w:szCs w:val="24"/>
                        </w:rPr>
                        <w:t>Correo profesoras</w:t>
                      </w:r>
                      <w:r w:rsidRPr="00A74701">
                        <w:rPr>
                          <w:rFonts w:ascii="Arial" w:hAnsi="Arial" w:cs="Arial"/>
                          <w:sz w:val="22"/>
                          <w:szCs w:val="24"/>
                        </w:rPr>
                        <w:t xml:space="preserve">: </w:t>
                      </w:r>
                      <w:hyperlink r:id="rId11" w:history="1">
                        <w:r w:rsidR="004B1E5C" w:rsidRPr="004B1E5C">
                          <w:rPr>
                            <w:rStyle w:val="Hipervnculo"/>
                            <w:rFonts w:ascii="Arial" w:hAnsi="Arial" w:cs="Arial"/>
                            <w:color w:val="auto"/>
                            <w:sz w:val="21"/>
                            <w:szCs w:val="21"/>
                            <w:shd w:val="clear" w:color="auto" w:fill="F2F2F2" w:themeFill="background1" w:themeFillShade="F2"/>
                          </w:rPr>
                          <w:t>daniela.abumohor@liceonsmariainmaculada.cl</w:t>
                        </w:r>
                      </w:hyperlink>
                      <w:r w:rsidRPr="004C2517">
                        <w:rPr>
                          <w:rFonts w:ascii="Arial" w:hAnsi="Arial" w:cs="Arial"/>
                          <w:sz w:val="21"/>
                          <w:szCs w:val="21"/>
                          <w:shd w:val="clear" w:color="auto" w:fill="F2F2F2" w:themeFill="background1" w:themeFillShade="F2"/>
                        </w:rPr>
                        <w:tab/>
                        <w:t xml:space="preserve">       cualquier duda        </w:t>
                      </w:r>
                      <w:r w:rsidRPr="004C2517">
                        <w:rPr>
                          <w:rFonts w:ascii="Arial" w:hAnsi="Arial" w:cs="Arial"/>
                        </w:rPr>
                        <w:t> </w:t>
                      </w:r>
                      <w:hyperlink r:id="rId12" w:tgtFrame="_blank" w:history="1">
                        <w:r w:rsidRPr="004C2517">
                          <w:rPr>
                            <w:rStyle w:val="Hipervnculo"/>
                            <w:rFonts w:ascii="Arial" w:hAnsi="Arial" w:cs="Arial"/>
                            <w:color w:val="auto"/>
                            <w:sz w:val="22"/>
                          </w:rPr>
                          <w:t>giovanna.pontigo@liceonsmariainmaculada.cl</w:t>
                        </w:r>
                      </w:hyperlink>
                      <w:r w:rsidRPr="004C2517">
                        <w:rPr>
                          <w:rFonts w:ascii="Arial" w:hAnsi="Arial" w:cs="Arial"/>
                          <w:sz w:val="22"/>
                          <w:shd w:val="clear" w:color="auto" w:fill="FFFFFF"/>
                        </w:rPr>
                        <w:t> </w:t>
                      </w:r>
                    </w:p>
                    <w:p w:rsidR="008F7E86" w:rsidRPr="006E0D8D" w:rsidRDefault="008F7E86" w:rsidP="009C1E08">
                      <w:pPr>
                        <w:jc w:val="center"/>
                        <w:rPr>
                          <w:rFonts w:ascii="Arial" w:hAnsi="Arial" w:cs="Arial"/>
                          <w:b/>
                          <w:i/>
                          <w:sz w:val="22"/>
                        </w:rPr>
                      </w:pPr>
                      <w:r w:rsidRPr="006E0D8D">
                        <w:rPr>
                          <w:rFonts w:ascii="Arial" w:hAnsi="Arial" w:cs="Arial"/>
                          <w:b/>
                          <w:i/>
                          <w:sz w:val="22"/>
                        </w:rPr>
                        <w:t>¡La autonomía es la clave del éxito!</w:t>
                      </w:r>
                    </w:p>
                  </w:txbxContent>
                </v:textbox>
                <w10:wrap anchorx="page"/>
              </v:shape>
            </w:pict>
          </mc:Fallback>
        </mc:AlternateContent>
      </w:r>
      <w:r w:rsidR="000C103C" w:rsidRPr="00B72D0D">
        <w:rPr>
          <w:rFonts w:ascii="Arial" w:hAnsi="Arial" w:cs="Arial"/>
          <w:noProof/>
          <w:sz w:val="24"/>
          <w:szCs w:val="24"/>
          <w:lang w:eastAsia="es-CL"/>
        </w:rPr>
        <mc:AlternateContent>
          <mc:Choice Requires="wps">
            <w:drawing>
              <wp:anchor distT="45720" distB="45720" distL="114300" distR="114300" simplePos="0" relativeHeight="251666432" behindDoc="1" locked="0" layoutInCell="1" allowOverlap="1" wp14:anchorId="4EC227E4" wp14:editId="0981367D">
                <wp:simplePos x="0" y="0"/>
                <wp:positionH relativeFrom="margin">
                  <wp:align>left</wp:align>
                </wp:positionH>
                <wp:positionV relativeFrom="paragraph">
                  <wp:posOffset>327025</wp:posOffset>
                </wp:positionV>
                <wp:extent cx="6953250" cy="561975"/>
                <wp:effectExtent l="0" t="0" r="19050" b="28575"/>
                <wp:wrapTight wrapText="bothSides">
                  <wp:wrapPolygon edited="0">
                    <wp:start x="0" y="0"/>
                    <wp:lineTo x="0" y="21966"/>
                    <wp:lineTo x="21600" y="21966"/>
                    <wp:lineTo x="21600" y="0"/>
                    <wp:lineTo x="0" y="0"/>
                  </wp:wrapPolygon>
                </wp:wrapTight>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5619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8F7E86" w:rsidRPr="00291AE2" w:rsidRDefault="008F7E86" w:rsidP="00B72D0D">
                            <w:pP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1AE2">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Objetivo: </w:t>
                            </w: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Analizar las principales características de la primera guerra mundial, considerando antece</w:t>
                            </w:r>
                            <w:r w:rsidR="000C103C">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dentes, motivación, desarrollo y consecuencias. </w:t>
                            </w: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F7E86" w:rsidRPr="00291AE2" w:rsidRDefault="008F7E86">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227E4" id="_x0000_t202" coordsize="21600,21600" o:spt="202" path="m,l,21600r21600,l21600,xe">
                <v:stroke joinstyle="miter"/>
                <v:path gradientshapeok="t" o:connecttype="rect"/>
              </v:shapetype>
              <v:shape id="Cuadro de texto 2" o:spid="_x0000_s1027" type="#_x0000_t202" style="position:absolute;left:0;text-align:left;margin-left:0;margin-top:25.75pt;width:547.5pt;height:44.25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" fillcolor="#ffbd47 [3205]" strokecolor="#a26700 [1605]" strokeweight="1pt">
                <v:textbox>
                  <w:txbxContent>
                    <w:p w:rsidR="008F7E86" w:rsidRPr="00291AE2" w:rsidRDefault="008F7E86" w:rsidP="00B72D0D">
                      <w:pP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1AE2">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Objetivo: </w:t>
                      </w: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Analizar las principales características de la primera guerra mundial, considerando antece</w:t>
                      </w:r>
                      <w:r w:rsidR="000C103C">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dentes, motivación, desarrollo y consecuencias. </w:t>
                      </w: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F7E86" w:rsidRPr="00291AE2" w:rsidRDefault="008F7E86">
                      <w:pPr>
                        <w:rPr>
                          <w:sz w:val="18"/>
                        </w:rPr>
                      </w:pPr>
                    </w:p>
                  </w:txbxContent>
                </v:textbox>
                <w10:wrap type="tight" anchorx="margin"/>
              </v:shape>
            </w:pict>
          </mc:Fallback>
        </mc:AlternateContent>
      </w:r>
      <w:r w:rsidR="004C2517" w:rsidRPr="00B72D0D">
        <w:rPr>
          <w:rFonts w:ascii="Arial" w:hAnsi="Arial" w:cs="Arial"/>
          <w:noProof/>
          <w:sz w:val="24"/>
          <w:szCs w:val="24"/>
          <w:lang w:eastAsia="es-CL"/>
        </w:rPr>
        <mc:AlternateContent>
          <mc:Choice Requires="wps">
            <w:drawing>
              <wp:anchor distT="45720" distB="45720" distL="114300" distR="114300" simplePos="0" relativeHeight="251668480" behindDoc="1" locked="0" layoutInCell="1" allowOverlap="1" wp14:anchorId="4C072D60" wp14:editId="4A649E7B">
                <wp:simplePos x="0" y="0"/>
                <wp:positionH relativeFrom="margin">
                  <wp:posOffset>18415</wp:posOffset>
                </wp:positionH>
                <wp:positionV relativeFrom="paragraph">
                  <wp:posOffset>894080</wp:posOffset>
                </wp:positionV>
                <wp:extent cx="6848475" cy="314325"/>
                <wp:effectExtent l="0" t="0" r="28575" b="28575"/>
                <wp:wrapTight wrapText="bothSides">
                  <wp:wrapPolygon edited="0">
                    <wp:start x="0" y="0"/>
                    <wp:lineTo x="0" y="22255"/>
                    <wp:lineTo x="21630" y="22255"/>
                    <wp:lineTo x="21630" y="0"/>
                    <wp:lineTo x="0" y="0"/>
                  </wp:wrapPolygon>
                </wp:wrapTight>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143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8F7E86" w:rsidRPr="00291AE2" w:rsidRDefault="008F7E86" w:rsidP="00B72D0D">
                            <w:pP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1AE2">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Vocabulario:</w:t>
                            </w: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Imperialismo, territorio, colonialismo, nacionalismo, </w:t>
                            </w:r>
                          </w:p>
                          <w:p w:rsidR="008F7E86" w:rsidRDefault="008F7E86" w:rsidP="00B72D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72D60" id="_x0000_s1028" type="#_x0000_t202" style="position:absolute;left:0;text-align:left;margin-left:1.45pt;margin-top:70.4pt;width:539.25pt;height:24.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" fillcolor="#ffd284 [2165]" strokecolor="#ffbd47 [3205]" strokeweight=".5pt">
                <v:fill color2="#ffc96a [2613]" rotate="t" colors="0 #ffddac;.5 #ffd69d;1 #ffd28a" focus="100%" type="gradient">
                  <o:fill v:ext="view" type="gradientUnscaled"/>
                </v:fill>
                <v:textbox>
                  <w:txbxContent>
                    <w:p w:rsidR="008F7E86" w:rsidRPr="00291AE2" w:rsidRDefault="008F7E86" w:rsidP="00B72D0D">
                      <w:pP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1AE2">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Vocabulario:</w:t>
                      </w: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Imperialismo, territorio, colonialismo, nacionalismo, </w:t>
                      </w:r>
                    </w:p>
                    <w:p w:rsidR="008F7E86" w:rsidRDefault="008F7E86" w:rsidP="00B72D0D"/>
                  </w:txbxContent>
                </v:textbox>
                <w10:wrap type="tight" anchorx="margin"/>
              </v:shape>
            </w:pict>
          </mc:Fallback>
        </mc:AlternateContent>
      </w:r>
      <w:r w:rsidR="00672C1E" w:rsidRPr="00672C1E">
        <w:rPr>
          <w:rFonts w:ascii="Arial" w:hAnsi="Arial" w:cs="Arial"/>
          <w:sz w:val="24"/>
          <w:szCs w:val="24"/>
        </w:rPr>
        <w:t xml:space="preserve">Nombre: </w:t>
      </w:r>
      <w:r w:rsidR="00672C1E">
        <w:rPr>
          <w:rFonts w:ascii="Arial" w:hAnsi="Arial" w:cs="Arial"/>
          <w:sz w:val="24"/>
          <w:szCs w:val="24"/>
        </w:rPr>
        <w:t>________________________</w:t>
      </w:r>
      <w:r w:rsidR="00D415D3">
        <w:rPr>
          <w:rFonts w:ascii="Arial" w:hAnsi="Arial" w:cs="Arial"/>
          <w:sz w:val="24"/>
          <w:szCs w:val="24"/>
        </w:rPr>
        <w:t>_</w:t>
      </w:r>
      <w:r w:rsidR="00BC143D">
        <w:rPr>
          <w:rFonts w:ascii="Arial" w:hAnsi="Arial" w:cs="Arial"/>
          <w:sz w:val="24"/>
          <w:szCs w:val="24"/>
        </w:rPr>
        <w:t xml:space="preserve">____Curso: </w:t>
      </w:r>
      <w:proofErr w:type="spellStart"/>
      <w:r w:rsidR="00BC143D">
        <w:rPr>
          <w:rFonts w:ascii="Arial" w:hAnsi="Arial" w:cs="Arial"/>
          <w:sz w:val="24"/>
          <w:szCs w:val="24"/>
        </w:rPr>
        <w:t>II°</w:t>
      </w:r>
      <w:proofErr w:type="spellEnd"/>
      <w:r w:rsidR="00BC143D">
        <w:rPr>
          <w:rFonts w:ascii="Arial" w:hAnsi="Arial" w:cs="Arial"/>
          <w:sz w:val="24"/>
          <w:szCs w:val="24"/>
        </w:rPr>
        <w:t xml:space="preserve"> ______ Fecha:  06 de Julio</w:t>
      </w:r>
      <w:r w:rsidR="000603A0">
        <w:rPr>
          <w:rFonts w:ascii="Arial" w:hAnsi="Arial" w:cs="Arial"/>
          <w:sz w:val="24"/>
          <w:szCs w:val="24"/>
        </w:rPr>
        <w:t xml:space="preserve"> de 2020 </w:t>
      </w:r>
    </w:p>
    <w:p w:rsidR="00AA2C1F" w:rsidRDefault="00AA2C1F" w:rsidP="00C24D96">
      <w:pPr>
        <w:jc w:val="both"/>
        <w:rPr>
          <w:rFonts w:ascii="Arial" w:hAnsi="Arial" w:cs="Arial"/>
          <w:sz w:val="24"/>
          <w:szCs w:val="24"/>
        </w:rPr>
      </w:pPr>
    </w:p>
    <w:p w:rsidR="00571A2D" w:rsidRDefault="00571A2D" w:rsidP="00C24D96">
      <w:pPr>
        <w:jc w:val="both"/>
        <w:rPr>
          <w:rFonts w:ascii="Arial" w:hAnsi="Arial" w:cs="Arial"/>
          <w:sz w:val="24"/>
          <w:szCs w:val="24"/>
        </w:rPr>
      </w:pPr>
    </w:p>
    <w:p w:rsidR="00B72D0D" w:rsidRDefault="00902707" w:rsidP="009C1E08">
      <w:pPr>
        <w:pStyle w:val="Prrafodelista"/>
        <w:ind w:left="1080"/>
        <w:jc w:val="both"/>
        <w:rPr>
          <w:rFonts w:ascii="Arial" w:hAnsi="Arial" w:cs="Arial"/>
          <w:sz w:val="24"/>
          <w:szCs w:val="24"/>
        </w:rPr>
      </w:pPr>
      <w:r>
        <w:rPr>
          <w:rFonts w:ascii="Arial" w:hAnsi="Arial" w:cs="Arial"/>
          <w:noProof/>
          <w:sz w:val="24"/>
          <w:szCs w:val="24"/>
          <w:lang w:eastAsia="es-CL"/>
        </w:rPr>
        <w:drawing>
          <wp:anchor distT="0" distB="0" distL="114300" distR="114300" simplePos="0" relativeHeight="251658239" behindDoc="1" locked="0" layoutInCell="1" allowOverlap="1" wp14:anchorId="4C031095" wp14:editId="2CA004A3">
            <wp:simplePos x="0" y="0"/>
            <wp:positionH relativeFrom="column">
              <wp:posOffset>-400050</wp:posOffset>
            </wp:positionH>
            <wp:positionV relativeFrom="paragraph">
              <wp:posOffset>104775</wp:posOffset>
            </wp:positionV>
            <wp:extent cx="2038985" cy="2809875"/>
            <wp:effectExtent l="0" t="0" r="0" b="9525"/>
            <wp:wrapTight wrapText="bothSides">
              <wp:wrapPolygon edited="0">
                <wp:start x="0" y="0"/>
                <wp:lineTo x="0" y="21527"/>
                <wp:lineTo x="21391" y="21527"/>
                <wp:lineTo x="21391"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jpg"/>
                    <pic:cNvPicPr/>
                  </pic:nvPicPr>
                  <pic:blipFill>
                    <a:blip r:embed="rId13">
                      <a:extLst>
                        <a:ext uri="{28A0092B-C50C-407E-A947-70E740481C1C}">
                          <a14:useLocalDpi xmlns:a14="http://schemas.microsoft.com/office/drawing/2010/main" val="0"/>
                        </a:ext>
                      </a:extLst>
                    </a:blip>
                    <a:stretch>
                      <a:fillRect/>
                    </a:stretch>
                  </pic:blipFill>
                  <pic:spPr>
                    <a:xfrm>
                      <a:off x="0" y="0"/>
                      <a:ext cx="2038985" cy="2809875"/>
                    </a:xfrm>
                    <a:prstGeom prst="rect">
                      <a:avLst/>
                    </a:prstGeom>
                  </pic:spPr>
                </pic:pic>
              </a:graphicData>
            </a:graphic>
            <wp14:sizeRelH relativeFrom="margin">
              <wp14:pctWidth>0</wp14:pctWidth>
            </wp14:sizeRelH>
            <wp14:sizeRelV relativeFrom="margin">
              <wp14:pctHeight>0</wp14:pctHeight>
            </wp14:sizeRelV>
          </wp:anchor>
        </w:drawing>
      </w: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902707" w:rsidP="009C1E08">
      <w:pPr>
        <w:pStyle w:val="Prrafodelista"/>
        <w:ind w:left="1080"/>
        <w:jc w:val="both"/>
        <w:rPr>
          <w:rFonts w:ascii="Arial" w:hAnsi="Arial" w:cs="Arial"/>
          <w:sz w:val="24"/>
          <w:szCs w:val="24"/>
        </w:rPr>
      </w:pPr>
      <w:r w:rsidRPr="0031762F">
        <w:rPr>
          <w:rFonts w:ascii="Arial" w:hAnsi="Arial" w:cs="Arial"/>
          <w:noProof/>
          <w:sz w:val="24"/>
          <w:szCs w:val="24"/>
          <w:lang w:eastAsia="es-CL"/>
        </w:rPr>
        <mc:AlternateContent>
          <mc:Choice Requires="wps">
            <w:drawing>
              <wp:anchor distT="45720" distB="45720" distL="114300" distR="114300" simplePos="0" relativeHeight="251744256" behindDoc="0" locked="0" layoutInCell="1" allowOverlap="1" wp14:anchorId="7B8B3A89" wp14:editId="275184C5">
                <wp:simplePos x="0" y="0"/>
                <wp:positionH relativeFrom="column">
                  <wp:posOffset>-161925</wp:posOffset>
                </wp:positionH>
                <wp:positionV relativeFrom="paragraph">
                  <wp:posOffset>160655</wp:posOffset>
                </wp:positionV>
                <wp:extent cx="1171575" cy="733425"/>
                <wp:effectExtent l="0" t="0" r="28575" b="2857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33425"/>
                        </a:xfrm>
                        <a:prstGeom prst="rect">
                          <a:avLst/>
                        </a:prstGeom>
                        <a:solidFill>
                          <a:srgbClr val="FFFFFF"/>
                        </a:solidFill>
                        <a:ln w="9525">
                          <a:solidFill>
                            <a:srgbClr val="000000"/>
                          </a:solidFill>
                          <a:miter lim="800000"/>
                          <a:headEnd/>
                          <a:tailEnd/>
                        </a:ln>
                      </wps:spPr>
                      <wps:txbx>
                        <w:txbxContent>
                          <w:p w:rsidR="008F7E86" w:rsidRDefault="00902707">
                            <w:r>
                              <w:t xml:space="preserve">“I </w:t>
                            </w:r>
                            <w:proofErr w:type="spellStart"/>
                            <w:r>
                              <w:t>want</w:t>
                            </w:r>
                            <w:proofErr w:type="spellEnd"/>
                            <w:r>
                              <w:t xml:space="preserve"> </w:t>
                            </w:r>
                            <w:proofErr w:type="spellStart"/>
                            <w:r>
                              <w:t>you</w:t>
                            </w:r>
                            <w:proofErr w:type="spellEnd"/>
                            <w:r>
                              <w:t xml:space="preserve">” Tío Sam, Símbolo de </w:t>
                            </w:r>
                            <w:proofErr w:type="gramStart"/>
                            <w:r>
                              <w:t>EE.UU</w:t>
                            </w:r>
                            <w:proofErr w:type="gramEnd"/>
                            <w:r>
                              <w:t xml:space="preserve"> desde 1852 </w:t>
                            </w:r>
                            <w:r w:rsidR="008F7E8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B3A89" id="_x0000_s1029" type="#_x0000_t202" style="position:absolute;left:0;text-align:left;margin-left:-12.75pt;margin-top:12.65pt;width:92.25pt;height:57.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">
                <v:textbox>
                  <w:txbxContent>
                    <w:p w:rsidR="008F7E86" w:rsidRDefault="00902707">
                      <w:r>
                        <w:t xml:space="preserve">“I </w:t>
                      </w:r>
                      <w:proofErr w:type="spellStart"/>
                      <w:r>
                        <w:t>want</w:t>
                      </w:r>
                      <w:proofErr w:type="spellEnd"/>
                      <w:r>
                        <w:t xml:space="preserve"> </w:t>
                      </w:r>
                      <w:proofErr w:type="spellStart"/>
                      <w:r>
                        <w:t>you</w:t>
                      </w:r>
                      <w:proofErr w:type="spellEnd"/>
                      <w:r>
                        <w:t xml:space="preserve">” Tío Sam, Símbolo de </w:t>
                      </w:r>
                      <w:proofErr w:type="gramStart"/>
                      <w:r>
                        <w:t>EE.UU</w:t>
                      </w:r>
                      <w:proofErr w:type="gramEnd"/>
                      <w:r>
                        <w:t xml:space="preserve"> desde 1852 </w:t>
                      </w:r>
                      <w:r w:rsidR="008F7E86">
                        <w:t xml:space="preserve"> </w:t>
                      </w:r>
                    </w:p>
                  </w:txbxContent>
                </v:textbox>
                <w10:wrap type="square"/>
              </v:shape>
            </w:pict>
          </mc:Fallback>
        </mc:AlternateContent>
      </w: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B72D0D" w:rsidRDefault="00B72D0D" w:rsidP="009C1E08">
      <w:pPr>
        <w:pStyle w:val="Prrafodelista"/>
        <w:ind w:left="1080"/>
        <w:jc w:val="both"/>
        <w:rPr>
          <w:rFonts w:ascii="Arial" w:hAnsi="Arial" w:cs="Arial"/>
          <w:sz w:val="24"/>
          <w:szCs w:val="24"/>
        </w:rPr>
      </w:pPr>
    </w:p>
    <w:p w:rsidR="00291AE2" w:rsidRDefault="004B1E5C" w:rsidP="009C1E08">
      <w:pPr>
        <w:pStyle w:val="Prrafodelista"/>
        <w:ind w:left="1080"/>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96128" behindDoc="0" locked="0" layoutInCell="1" allowOverlap="1" wp14:anchorId="3DBA982D" wp14:editId="3A6CCF4A">
                <wp:simplePos x="0" y="0"/>
                <wp:positionH relativeFrom="margin">
                  <wp:posOffset>-57150</wp:posOffset>
                </wp:positionH>
                <wp:positionV relativeFrom="paragraph">
                  <wp:posOffset>215900</wp:posOffset>
                </wp:positionV>
                <wp:extent cx="7096125" cy="21431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7096125" cy="2143125"/>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rsidR="008F7E86" w:rsidRPr="001D2BC3" w:rsidRDefault="008F7E86" w:rsidP="00855A5D">
                            <w:pPr>
                              <w:pStyle w:val="Ttulo1"/>
                              <w:rPr>
                                <w:color w:val="auto"/>
                              </w:rPr>
                            </w:pPr>
                            <w:r w:rsidRPr="001D2BC3">
                              <w:rPr>
                                <w:color w:val="auto"/>
                              </w:rPr>
                              <w:t>Recordemos…</w:t>
                            </w:r>
                          </w:p>
                          <w:p w:rsidR="008F7E86" w:rsidRDefault="008F7E86" w:rsidP="00D415D3">
                            <w:pPr>
                              <w:jc w:val="both"/>
                              <w:rPr>
                                <w:rFonts w:ascii="Arial" w:hAnsi="Arial" w:cs="Arial"/>
                                <w:sz w:val="22"/>
                              </w:rPr>
                            </w:pPr>
                            <w:r>
                              <w:rPr>
                                <w:rFonts w:ascii="Arial" w:hAnsi="Arial" w:cs="Arial"/>
                                <w:sz w:val="22"/>
                              </w:rPr>
                              <w:t xml:space="preserve">En esta unidad 0 revisamos las principales transformaciones en chile a fines del siglo </w:t>
                            </w:r>
                            <w:proofErr w:type="gramStart"/>
                            <w:r>
                              <w:rPr>
                                <w:rFonts w:ascii="Arial" w:hAnsi="Arial" w:cs="Arial"/>
                                <w:sz w:val="22"/>
                              </w:rPr>
                              <w:t>XIX  e</w:t>
                            </w:r>
                            <w:proofErr w:type="gramEnd"/>
                            <w:r>
                              <w:rPr>
                                <w:rFonts w:ascii="Arial" w:hAnsi="Arial" w:cs="Arial"/>
                                <w:sz w:val="22"/>
                              </w:rPr>
                              <w:t xml:space="preserve"> inicios del siglo XX. Encontramos una variedad de cambios en cada aspecto. En lo político, las diversas ideas conservadoras, liberales y socialistas, que se transforman en partidos políticos ampliando cada vez más el espectro. Por otro lado, económicamente conocimos las riquezas del salitre y la pobreza que dejó su crisis. Así mismo, en el ámbito sociocultural, nos encontramos con la cuestión social, siendo una serie de problemas que afectarían a las personas de más bajos recursos e impactaría en todo el país. </w:t>
                            </w:r>
                          </w:p>
                          <w:p w:rsidR="008F7E86" w:rsidRDefault="008F7E86" w:rsidP="00D415D3">
                            <w:pPr>
                              <w:jc w:val="both"/>
                              <w:rPr>
                                <w:rFonts w:ascii="Arial" w:hAnsi="Arial" w:cs="Arial"/>
                                <w:sz w:val="22"/>
                              </w:rPr>
                            </w:pPr>
                            <w:r>
                              <w:rPr>
                                <w:rFonts w:ascii="Arial" w:hAnsi="Arial" w:cs="Arial"/>
                                <w:sz w:val="22"/>
                              </w:rPr>
                              <w:t>Ahora, en este último capítulo de la unidad, damos paso a un proceso simultáneo en el siglo XX en el mundo, que es la “Primera guerra mundial”.</w:t>
                            </w:r>
                          </w:p>
                          <w:p w:rsidR="008F7E86" w:rsidRDefault="008F7E86" w:rsidP="00D415D3">
                            <w:pPr>
                              <w:jc w:val="both"/>
                              <w:rPr>
                                <w:rFonts w:ascii="Arial" w:hAnsi="Arial" w:cs="Arial"/>
                                <w:sz w:val="22"/>
                              </w:rPr>
                            </w:pPr>
                          </w:p>
                          <w:p w:rsidR="008F7E86" w:rsidRDefault="008F7E86" w:rsidP="00D415D3">
                            <w:pPr>
                              <w:jc w:val="both"/>
                              <w:rPr>
                                <w:rFonts w:ascii="Arial" w:hAnsi="Arial" w:cs="Arial"/>
                                <w:sz w:val="22"/>
                              </w:rPr>
                            </w:pPr>
                          </w:p>
                          <w:p w:rsidR="008F7E86" w:rsidRDefault="008F7E86" w:rsidP="00D415D3">
                            <w:pPr>
                              <w:jc w:val="both"/>
                              <w:rPr>
                                <w:rFonts w:ascii="Arial" w:hAnsi="Arial" w:cs="Arial"/>
                                <w:sz w:val="22"/>
                              </w:rPr>
                            </w:pPr>
                          </w:p>
                          <w:p w:rsidR="008F7E86" w:rsidRDefault="008F7E86" w:rsidP="00D415D3">
                            <w:pPr>
                              <w:jc w:val="both"/>
                              <w:rPr>
                                <w:rFonts w:ascii="Arial" w:hAnsi="Arial" w:cs="Arial"/>
                                <w:sz w:val="22"/>
                              </w:rPr>
                            </w:pPr>
                          </w:p>
                          <w:p w:rsidR="008F7E86" w:rsidRPr="00291AE2" w:rsidRDefault="008F7E86" w:rsidP="00D415D3">
                            <w:pPr>
                              <w:jc w:val="both"/>
                              <w:rPr>
                                <w:rFonts w:ascii="Arial" w:hAnsi="Arial" w:cs="Arial"/>
                                <w:sz w:val="22"/>
                              </w:rPr>
                            </w:pPr>
                          </w:p>
                          <w:p w:rsidR="008F7E86" w:rsidRPr="00291AE2" w:rsidRDefault="008F7E86" w:rsidP="00291AE2">
                            <w:pPr>
                              <w:jc w:val="both"/>
                              <w:rPr>
                                <w:rFonts w:ascii="Arial" w:hAnsi="Arial" w:cs="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A982D" id="Rectángulo 4" o:spid="_x0000_s1030" style="position:absolute;left:0;text-align:left;margin-left:-4.5pt;margin-top:17pt;width:558.75pt;height:16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" fillcolor="white [3201]" strokecolor="#e84c22 [3204]" strokeweight="1pt">
                <v:textbox>
                  <w:txbxContent>
                    <w:p w:rsidR="008F7E86" w:rsidRPr="001D2BC3" w:rsidRDefault="008F7E86" w:rsidP="00855A5D">
                      <w:pPr>
                        <w:pStyle w:val="Ttulo1"/>
                        <w:rPr>
                          <w:color w:val="auto"/>
                        </w:rPr>
                      </w:pPr>
                      <w:r w:rsidRPr="001D2BC3">
                        <w:rPr>
                          <w:color w:val="auto"/>
                        </w:rPr>
                        <w:t>Recordemos…</w:t>
                      </w:r>
                    </w:p>
                    <w:p w:rsidR="008F7E86" w:rsidRDefault="008F7E86" w:rsidP="00D415D3">
                      <w:pPr>
                        <w:jc w:val="both"/>
                        <w:rPr>
                          <w:rFonts w:ascii="Arial" w:hAnsi="Arial" w:cs="Arial"/>
                          <w:sz w:val="22"/>
                        </w:rPr>
                      </w:pPr>
                      <w:r>
                        <w:rPr>
                          <w:rFonts w:ascii="Arial" w:hAnsi="Arial" w:cs="Arial"/>
                          <w:sz w:val="22"/>
                        </w:rPr>
                        <w:t xml:space="preserve">En esta unidad 0 revisamos las principales transformaciones en chile a fines del siglo </w:t>
                      </w:r>
                      <w:proofErr w:type="gramStart"/>
                      <w:r>
                        <w:rPr>
                          <w:rFonts w:ascii="Arial" w:hAnsi="Arial" w:cs="Arial"/>
                          <w:sz w:val="22"/>
                        </w:rPr>
                        <w:t>XIX  e</w:t>
                      </w:r>
                      <w:proofErr w:type="gramEnd"/>
                      <w:r>
                        <w:rPr>
                          <w:rFonts w:ascii="Arial" w:hAnsi="Arial" w:cs="Arial"/>
                          <w:sz w:val="22"/>
                        </w:rPr>
                        <w:t xml:space="preserve"> inicios del siglo XX. Encontramos una variedad de cambios en cada aspecto. En lo político, las diversas ideas conservadoras, liberales y socialistas, que se transforman en partidos políticos ampliando cada vez más el espectro. Por otro lado, económicamente conocimos las riquezas del salitre y la pobreza que dejó su crisis. Así mismo, en el ámbito sociocultural, nos encontramos con la cuestión social, siendo una serie de problemas que afectarían a las personas de más bajos recursos e impactaría en todo el país. </w:t>
                      </w:r>
                    </w:p>
                    <w:p w:rsidR="008F7E86" w:rsidRDefault="008F7E86" w:rsidP="00D415D3">
                      <w:pPr>
                        <w:jc w:val="both"/>
                        <w:rPr>
                          <w:rFonts w:ascii="Arial" w:hAnsi="Arial" w:cs="Arial"/>
                          <w:sz w:val="22"/>
                        </w:rPr>
                      </w:pPr>
                      <w:r>
                        <w:rPr>
                          <w:rFonts w:ascii="Arial" w:hAnsi="Arial" w:cs="Arial"/>
                          <w:sz w:val="22"/>
                        </w:rPr>
                        <w:t>Ahora, en este último capítulo de la unidad, damos paso a un proceso simultáneo en el siglo XX en el mundo, que es la “Primera guerra mundial”.</w:t>
                      </w:r>
                    </w:p>
                    <w:p w:rsidR="008F7E86" w:rsidRDefault="008F7E86" w:rsidP="00D415D3">
                      <w:pPr>
                        <w:jc w:val="both"/>
                        <w:rPr>
                          <w:rFonts w:ascii="Arial" w:hAnsi="Arial" w:cs="Arial"/>
                          <w:sz w:val="22"/>
                        </w:rPr>
                      </w:pPr>
                    </w:p>
                    <w:p w:rsidR="008F7E86" w:rsidRDefault="008F7E86" w:rsidP="00D415D3">
                      <w:pPr>
                        <w:jc w:val="both"/>
                        <w:rPr>
                          <w:rFonts w:ascii="Arial" w:hAnsi="Arial" w:cs="Arial"/>
                          <w:sz w:val="22"/>
                        </w:rPr>
                      </w:pPr>
                    </w:p>
                    <w:p w:rsidR="008F7E86" w:rsidRDefault="008F7E86" w:rsidP="00D415D3">
                      <w:pPr>
                        <w:jc w:val="both"/>
                        <w:rPr>
                          <w:rFonts w:ascii="Arial" w:hAnsi="Arial" w:cs="Arial"/>
                          <w:sz w:val="22"/>
                        </w:rPr>
                      </w:pPr>
                    </w:p>
                    <w:p w:rsidR="008F7E86" w:rsidRDefault="008F7E86" w:rsidP="00D415D3">
                      <w:pPr>
                        <w:jc w:val="both"/>
                        <w:rPr>
                          <w:rFonts w:ascii="Arial" w:hAnsi="Arial" w:cs="Arial"/>
                          <w:sz w:val="22"/>
                        </w:rPr>
                      </w:pPr>
                    </w:p>
                    <w:p w:rsidR="008F7E86" w:rsidRPr="00291AE2" w:rsidRDefault="008F7E86" w:rsidP="00D415D3">
                      <w:pPr>
                        <w:jc w:val="both"/>
                        <w:rPr>
                          <w:rFonts w:ascii="Arial" w:hAnsi="Arial" w:cs="Arial"/>
                          <w:sz w:val="22"/>
                        </w:rPr>
                      </w:pPr>
                    </w:p>
                    <w:p w:rsidR="008F7E86" w:rsidRPr="00291AE2" w:rsidRDefault="008F7E86" w:rsidP="00291AE2">
                      <w:pPr>
                        <w:jc w:val="both"/>
                        <w:rPr>
                          <w:rFonts w:ascii="Arial" w:hAnsi="Arial" w:cs="Arial"/>
                          <w:sz w:val="22"/>
                        </w:rPr>
                      </w:pPr>
                    </w:p>
                  </w:txbxContent>
                </v:textbox>
                <w10:wrap anchorx="margin"/>
              </v:rect>
            </w:pict>
          </mc:Fallback>
        </mc:AlternateContent>
      </w:r>
    </w:p>
    <w:p w:rsidR="00291AE2" w:rsidRDefault="00291AE2" w:rsidP="009C1E08">
      <w:pPr>
        <w:pStyle w:val="Prrafodelista"/>
        <w:ind w:left="1080"/>
        <w:jc w:val="both"/>
        <w:rPr>
          <w:rFonts w:ascii="Arial" w:hAnsi="Arial" w:cs="Arial"/>
          <w:sz w:val="24"/>
          <w:szCs w:val="24"/>
        </w:rPr>
      </w:pPr>
    </w:p>
    <w:p w:rsidR="00291AE2" w:rsidRDefault="00291AE2" w:rsidP="009C1E08">
      <w:pPr>
        <w:pStyle w:val="Prrafodelista"/>
        <w:ind w:left="1080"/>
        <w:jc w:val="both"/>
        <w:rPr>
          <w:rFonts w:ascii="Arial" w:hAnsi="Arial" w:cs="Arial"/>
          <w:sz w:val="24"/>
          <w:szCs w:val="24"/>
        </w:rPr>
      </w:pPr>
    </w:p>
    <w:p w:rsidR="00291AE2" w:rsidRDefault="00291AE2" w:rsidP="009C1E08">
      <w:pPr>
        <w:pStyle w:val="Prrafodelista"/>
        <w:ind w:left="1080"/>
        <w:jc w:val="both"/>
        <w:rPr>
          <w:rFonts w:ascii="Arial" w:hAnsi="Arial" w:cs="Arial"/>
          <w:sz w:val="24"/>
          <w:szCs w:val="24"/>
        </w:rPr>
      </w:pPr>
    </w:p>
    <w:p w:rsidR="00291AE2" w:rsidRDefault="00291AE2" w:rsidP="009C1E08">
      <w:pPr>
        <w:pStyle w:val="Prrafodelista"/>
        <w:ind w:left="1080"/>
        <w:jc w:val="both"/>
        <w:rPr>
          <w:rFonts w:ascii="Arial" w:hAnsi="Arial" w:cs="Arial"/>
          <w:sz w:val="24"/>
          <w:szCs w:val="24"/>
        </w:rPr>
      </w:pPr>
    </w:p>
    <w:p w:rsidR="00291AE2" w:rsidRDefault="00291AE2" w:rsidP="009C1E08">
      <w:pPr>
        <w:pStyle w:val="Prrafodelista"/>
        <w:ind w:left="1080"/>
        <w:jc w:val="both"/>
        <w:rPr>
          <w:rFonts w:ascii="Arial" w:hAnsi="Arial" w:cs="Arial"/>
          <w:sz w:val="24"/>
          <w:szCs w:val="24"/>
        </w:rPr>
      </w:pPr>
    </w:p>
    <w:p w:rsidR="00900B9C" w:rsidRDefault="00900B9C" w:rsidP="009C1E08">
      <w:pPr>
        <w:pStyle w:val="Prrafodelista"/>
        <w:ind w:left="1080"/>
        <w:jc w:val="both"/>
        <w:rPr>
          <w:rFonts w:ascii="Arial" w:hAnsi="Arial" w:cs="Arial"/>
          <w:sz w:val="24"/>
          <w:szCs w:val="24"/>
        </w:rPr>
      </w:pPr>
    </w:p>
    <w:p w:rsidR="00F87C1D" w:rsidRPr="00900B9C" w:rsidRDefault="00F87C1D" w:rsidP="00900B9C">
      <w:pPr>
        <w:jc w:val="both"/>
        <w:rPr>
          <w:rFonts w:ascii="Arial" w:hAnsi="Arial" w:cs="Arial"/>
          <w:b/>
          <w:sz w:val="22"/>
          <w:szCs w:val="22"/>
        </w:rPr>
      </w:pPr>
    </w:p>
    <w:p w:rsidR="00550524" w:rsidRPr="009D026F" w:rsidRDefault="00B72D0D" w:rsidP="004C2517">
      <w:pPr>
        <w:pStyle w:val="Prrafodelista"/>
        <w:numPr>
          <w:ilvl w:val="0"/>
          <w:numId w:val="5"/>
        </w:numPr>
        <w:jc w:val="both"/>
        <w:rPr>
          <w:rFonts w:ascii="Arial" w:hAnsi="Arial" w:cs="Arial"/>
          <w:b/>
          <w:sz w:val="22"/>
          <w:szCs w:val="22"/>
        </w:rPr>
      </w:pPr>
      <w:r w:rsidRPr="009D026F">
        <w:rPr>
          <w:rFonts w:ascii="Arial" w:hAnsi="Arial" w:cs="Arial"/>
          <w:b/>
          <w:sz w:val="22"/>
          <w:szCs w:val="22"/>
        </w:rPr>
        <w:lastRenderedPageBreak/>
        <w:t>Lee atent</w:t>
      </w:r>
      <w:r w:rsidR="00290194" w:rsidRPr="009D026F">
        <w:rPr>
          <w:rFonts w:ascii="Arial" w:hAnsi="Arial" w:cs="Arial"/>
          <w:b/>
          <w:sz w:val="22"/>
          <w:szCs w:val="22"/>
        </w:rPr>
        <w:t>amente la siguiente información, subrayando lo que consideres más relevante. Es recomendable para el estudio tomar apuntes, resumir la información o crear mapas conceptuales por temática.</w:t>
      </w:r>
    </w:p>
    <w:p w:rsidR="00FA6B9C" w:rsidRPr="001D2BC3" w:rsidRDefault="00724519" w:rsidP="00855A5D">
      <w:pPr>
        <w:pStyle w:val="Ttulo1"/>
        <w:numPr>
          <w:ilvl w:val="0"/>
          <w:numId w:val="13"/>
        </w:numPr>
        <w:rPr>
          <w:color w:val="auto"/>
        </w:rPr>
      </w:pPr>
      <w:r w:rsidRPr="001D2BC3">
        <w:rPr>
          <w:color w:val="auto"/>
        </w:rPr>
        <w:t xml:space="preserve">Antecedentes: Europa a fines del siglo xix </w:t>
      </w:r>
    </w:p>
    <w:p w:rsidR="00724519" w:rsidRDefault="00724519" w:rsidP="00FA6B9C">
      <w:pPr>
        <w:jc w:val="both"/>
        <w:rPr>
          <w:rFonts w:ascii="Arial" w:hAnsi="Arial" w:cs="Arial"/>
          <w:sz w:val="22"/>
          <w:szCs w:val="22"/>
        </w:rPr>
      </w:pPr>
      <w:r>
        <w:rPr>
          <w:rFonts w:ascii="Arial" w:hAnsi="Arial" w:cs="Arial"/>
          <w:sz w:val="22"/>
          <w:szCs w:val="22"/>
        </w:rPr>
        <w:t xml:space="preserve">A fines del siglo XIX, la hegemonía europea se hacía sentir sobre el mundo. El “capital” europeo estaba presente en todos los países del mundo, abriendo nuevos mercados e integrando </w:t>
      </w:r>
      <w:proofErr w:type="gramStart"/>
      <w:r>
        <w:rPr>
          <w:rFonts w:ascii="Arial" w:hAnsi="Arial" w:cs="Arial"/>
          <w:sz w:val="22"/>
          <w:szCs w:val="22"/>
        </w:rPr>
        <w:t>la los países</w:t>
      </w:r>
      <w:proofErr w:type="gramEnd"/>
      <w:r>
        <w:rPr>
          <w:rFonts w:ascii="Arial" w:hAnsi="Arial" w:cs="Arial"/>
          <w:sz w:val="22"/>
          <w:szCs w:val="22"/>
        </w:rPr>
        <w:t xml:space="preserve"> al circuito de la </w:t>
      </w:r>
      <w:r w:rsidRPr="00CE6D15">
        <w:rPr>
          <w:rFonts w:ascii="Arial" w:hAnsi="Arial" w:cs="Arial"/>
          <w:b/>
          <w:sz w:val="22"/>
          <w:szCs w:val="22"/>
        </w:rPr>
        <w:t>economía capitalista.</w:t>
      </w:r>
      <w:r>
        <w:rPr>
          <w:rFonts w:ascii="Arial" w:hAnsi="Arial" w:cs="Arial"/>
          <w:sz w:val="22"/>
          <w:szCs w:val="22"/>
        </w:rPr>
        <w:t xml:space="preserve"> Las principales fuentes de inversión fueron en las </w:t>
      </w:r>
      <w:r w:rsidRPr="00CE6D15">
        <w:rPr>
          <w:rFonts w:ascii="Arial" w:hAnsi="Arial" w:cs="Arial"/>
          <w:b/>
          <w:sz w:val="22"/>
          <w:szCs w:val="22"/>
        </w:rPr>
        <w:t>vías de comunicación</w:t>
      </w:r>
      <w:r>
        <w:rPr>
          <w:rFonts w:ascii="Arial" w:hAnsi="Arial" w:cs="Arial"/>
          <w:sz w:val="22"/>
          <w:szCs w:val="22"/>
        </w:rPr>
        <w:t xml:space="preserve"> como ferrocarriles e industria extractiva.</w:t>
      </w:r>
    </w:p>
    <w:p w:rsidR="00CE6D15" w:rsidRDefault="00724519" w:rsidP="00FA6B9C">
      <w:pPr>
        <w:jc w:val="both"/>
        <w:rPr>
          <w:rFonts w:ascii="Arial" w:hAnsi="Arial" w:cs="Arial"/>
          <w:sz w:val="22"/>
          <w:szCs w:val="22"/>
        </w:rPr>
      </w:pPr>
      <w:r>
        <w:rPr>
          <w:rFonts w:ascii="Arial" w:hAnsi="Arial" w:cs="Arial"/>
          <w:sz w:val="22"/>
          <w:szCs w:val="22"/>
        </w:rPr>
        <w:t xml:space="preserve">Tras la revolución industrial, el comercio experimentó un significativo crecimiento, impulsando el desarrollo de distintos países. Así mismo, el comercio otorgaba una creciente división de trabajo: Los </w:t>
      </w:r>
      <w:r w:rsidRPr="00CE6D15">
        <w:rPr>
          <w:rFonts w:ascii="Arial" w:hAnsi="Arial" w:cs="Arial"/>
          <w:b/>
          <w:sz w:val="22"/>
          <w:szCs w:val="22"/>
        </w:rPr>
        <w:t>países industrializados</w:t>
      </w:r>
      <w:r>
        <w:rPr>
          <w:rFonts w:ascii="Arial" w:hAnsi="Arial" w:cs="Arial"/>
          <w:sz w:val="22"/>
          <w:szCs w:val="22"/>
        </w:rPr>
        <w:t xml:space="preserve"> versus los países </w:t>
      </w:r>
      <w:r w:rsidRPr="00CE6D15">
        <w:rPr>
          <w:rFonts w:ascii="Arial" w:hAnsi="Arial" w:cs="Arial"/>
          <w:b/>
          <w:sz w:val="22"/>
          <w:szCs w:val="22"/>
        </w:rPr>
        <w:t>exportadores de materias primas</w:t>
      </w:r>
      <w:r>
        <w:rPr>
          <w:rFonts w:ascii="Arial" w:hAnsi="Arial" w:cs="Arial"/>
          <w:sz w:val="22"/>
          <w:szCs w:val="22"/>
        </w:rPr>
        <w:t xml:space="preserve">, favoreciendo un intercambio según sus intereses. </w:t>
      </w:r>
    </w:p>
    <w:p w:rsidR="00FF7AE3" w:rsidRDefault="00724519" w:rsidP="00FA6B9C">
      <w:pPr>
        <w:jc w:val="both"/>
        <w:rPr>
          <w:rFonts w:ascii="Arial" w:hAnsi="Arial" w:cs="Arial"/>
          <w:sz w:val="22"/>
          <w:szCs w:val="22"/>
        </w:rPr>
      </w:pPr>
      <w:r>
        <w:rPr>
          <w:rFonts w:ascii="Arial" w:hAnsi="Arial" w:cs="Arial"/>
          <w:sz w:val="22"/>
          <w:szCs w:val="22"/>
        </w:rPr>
        <w:t xml:space="preserve">El </w:t>
      </w:r>
      <w:r w:rsidRPr="00CE6D15">
        <w:rPr>
          <w:rFonts w:ascii="Arial" w:hAnsi="Arial" w:cs="Arial"/>
          <w:b/>
          <w:sz w:val="22"/>
          <w:szCs w:val="22"/>
        </w:rPr>
        <w:t>desarrollo científico y tecnológico</w:t>
      </w:r>
      <w:r>
        <w:rPr>
          <w:rFonts w:ascii="Arial" w:hAnsi="Arial" w:cs="Arial"/>
          <w:sz w:val="22"/>
          <w:szCs w:val="22"/>
        </w:rPr>
        <w:t xml:space="preserve"> favoreció a la mejora de la calidad de vida de las personas, por lo tanto, el </w:t>
      </w:r>
      <w:r w:rsidRPr="00CE6D15">
        <w:rPr>
          <w:rFonts w:ascii="Arial" w:hAnsi="Arial" w:cs="Arial"/>
          <w:b/>
          <w:sz w:val="22"/>
          <w:szCs w:val="22"/>
        </w:rPr>
        <w:t>crecimiento de la población y disminución de la mortalidad</w:t>
      </w:r>
      <w:r>
        <w:rPr>
          <w:rFonts w:ascii="Arial" w:hAnsi="Arial" w:cs="Arial"/>
          <w:sz w:val="22"/>
          <w:szCs w:val="22"/>
        </w:rPr>
        <w:t xml:space="preserve">. </w:t>
      </w:r>
    </w:p>
    <w:p w:rsidR="00FF7AE3" w:rsidRDefault="00FF7AE3" w:rsidP="00FA6B9C">
      <w:pPr>
        <w:jc w:val="both"/>
        <w:rPr>
          <w:rFonts w:ascii="Arial" w:hAnsi="Arial" w:cs="Arial"/>
          <w:sz w:val="22"/>
          <w:szCs w:val="22"/>
        </w:rPr>
      </w:pPr>
      <w:r>
        <w:rPr>
          <w:rFonts w:ascii="Arial" w:hAnsi="Arial" w:cs="Arial"/>
          <w:sz w:val="22"/>
          <w:szCs w:val="22"/>
        </w:rPr>
        <w:t xml:space="preserve">Este aumento generó a su vez una acelerada </w:t>
      </w:r>
      <w:r w:rsidRPr="00CE6D15">
        <w:rPr>
          <w:rFonts w:ascii="Arial" w:hAnsi="Arial" w:cs="Arial"/>
          <w:b/>
          <w:sz w:val="22"/>
          <w:szCs w:val="22"/>
        </w:rPr>
        <w:t>urbanización en las ciudades</w:t>
      </w:r>
      <w:r>
        <w:rPr>
          <w:rFonts w:ascii="Arial" w:hAnsi="Arial" w:cs="Arial"/>
          <w:sz w:val="22"/>
          <w:szCs w:val="22"/>
        </w:rPr>
        <w:t xml:space="preserve">, modificando la vida cotidiana de las personas junto con distintos tipos de </w:t>
      </w:r>
      <w:r w:rsidRPr="00CE6D15">
        <w:rPr>
          <w:rFonts w:ascii="Arial" w:hAnsi="Arial" w:cs="Arial"/>
          <w:b/>
          <w:sz w:val="22"/>
          <w:szCs w:val="22"/>
        </w:rPr>
        <w:t>migraciones</w:t>
      </w:r>
      <w:r>
        <w:rPr>
          <w:rFonts w:ascii="Arial" w:hAnsi="Arial" w:cs="Arial"/>
          <w:sz w:val="22"/>
          <w:szCs w:val="22"/>
        </w:rPr>
        <w:t xml:space="preserve">. </w:t>
      </w:r>
    </w:p>
    <w:p w:rsidR="00FF7AE3" w:rsidRDefault="00FF7AE3" w:rsidP="00FA6B9C">
      <w:pPr>
        <w:jc w:val="both"/>
        <w:rPr>
          <w:rFonts w:ascii="Arial" w:hAnsi="Arial" w:cs="Arial"/>
          <w:sz w:val="22"/>
          <w:szCs w:val="22"/>
        </w:rPr>
      </w:pPr>
      <w:r>
        <w:rPr>
          <w:rFonts w:ascii="Arial" w:hAnsi="Arial" w:cs="Arial"/>
          <w:sz w:val="22"/>
          <w:szCs w:val="22"/>
        </w:rPr>
        <w:t xml:space="preserve">Los </w:t>
      </w:r>
      <w:r w:rsidRPr="00CE6D15">
        <w:rPr>
          <w:rFonts w:ascii="Arial" w:hAnsi="Arial" w:cs="Arial"/>
          <w:b/>
          <w:sz w:val="22"/>
          <w:szCs w:val="22"/>
        </w:rPr>
        <w:t>medios de comunicación</w:t>
      </w:r>
      <w:r>
        <w:rPr>
          <w:rFonts w:ascii="Arial" w:hAnsi="Arial" w:cs="Arial"/>
          <w:sz w:val="22"/>
          <w:szCs w:val="22"/>
        </w:rPr>
        <w:t xml:space="preserve"> adquirieron un rol importante, abriendo espacio a la </w:t>
      </w:r>
      <w:r w:rsidRPr="00CE6D15">
        <w:rPr>
          <w:rFonts w:ascii="Arial" w:hAnsi="Arial" w:cs="Arial"/>
          <w:b/>
          <w:sz w:val="22"/>
          <w:szCs w:val="22"/>
        </w:rPr>
        <w:t>opinión pública</w:t>
      </w:r>
      <w:r>
        <w:rPr>
          <w:rFonts w:ascii="Arial" w:hAnsi="Arial" w:cs="Arial"/>
          <w:sz w:val="22"/>
          <w:szCs w:val="22"/>
        </w:rPr>
        <w:t xml:space="preserve"> y generando también nuevos </w:t>
      </w:r>
      <w:r w:rsidRPr="00CE6D15">
        <w:rPr>
          <w:rFonts w:ascii="Arial" w:hAnsi="Arial" w:cs="Arial"/>
          <w:b/>
          <w:sz w:val="22"/>
          <w:szCs w:val="22"/>
        </w:rPr>
        <w:t>espacios de ocio</w:t>
      </w:r>
      <w:r>
        <w:rPr>
          <w:rFonts w:ascii="Arial" w:hAnsi="Arial" w:cs="Arial"/>
          <w:sz w:val="22"/>
          <w:szCs w:val="22"/>
        </w:rPr>
        <w:t xml:space="preserve">.  </w:t>
      </w:r>
    </w:p>
    <w:p w:rsidR="00FF7AE3" w:rsidRDefault="00FF7AE3" w:rsidP="00FA6B9C">
      <w:pPr>
        <w:jc w:val="both"/>
        <w:rPr>
          <w:rFonts w:ascii="Arial" w:hAnsi="Arial" w:cs="Arial"/>
          <w:sz w:val="22"/>
          <w:szCs w:val="22"/>
        </w:rPr>
      </w:pPr>
      <w:r>
        <w:rPr>
          <w:rFonts w:ascii="Arial" w:hAnsi="Arial" w:cs="Arial"/>
          <w:sz w:val="22"/>
          <w:szCs w:val="22"/>
        </w:rPr>
        <w:t xml:space="preserve">Desde el ámbito político, la </w:t>
      </w:r>
      <w:r w:rsidRPr="00CE6D15">
        <w:rPr>
          <w:rFonts w:ascii="Arial" w:hAnsi="Arial" w:cs="Arial"/>
          <w:b/>
          <w:sz w:val="22"/>
          <w:szCs w:val="22"/>
        </w:rPr>
        <w:t>ampliación del sufragio</w:t>
      </w:r>
      <w:r>
        <w:rPr>
          <w:rFonts w:ascii="Arial" w:hAnsi="Arial" w:cs="Arial"/>
          <w:sz w:val="22"/>
          <w:szCs w:val="22"/>
        </w:rPr>
        <w:t xml:space="preserve"> cada vez más amplia, aumentó el espectro electoral, comenzando a considerar por primera vez a las </w:t>
      </w:r>
      <w:r w:rsidRPr="00CE6D15">
        <w:rPr>
          <w:rFonts w:ascii="Arial" w:hAnsi="Arial" w:cs="Arial"/>
          <w:b/>
          <w:sz w:val="22"/>
          <w:szCs w:val="22"/>
        </w:rPr>
        <w:t>mujeres como ciudadanas</w:t>
      </w:r>
      <w:r>
        <w:rPr>
          <w:rFonts w:ascii="Arial" w:hAnsi="Arial" w:cs="Arial"/>
          <w:sz w:val="22"/>
          <w:szCs w:val="22"/>
        </w:rPr>
        <w:t xml:space="preserve">. </w:t>
      </w:r>
    </w:p>
    <w:p w:rsidR="00B24DB4" w:rsidRPr="001D2BC3" w:rsidRDefault="005568EB" w:rsidP="005568EB">
      <w:pPr>
        <w:pStyle w:val="Ttulo1"/>
        <w:numPr>
          <w:ilvl w:val="0"/>
          <w:numId w:val="13"/>
        </w:numPr>
        <w:rPr>
          <w:color w:val="auto"/>
        </w:rPr>
      </w:pPr>
      <w:r w:rsidRPr="001D2BC3">
        <w:rPr>
          <w:noProof/>
          <w:color w:val="auto"/>
          <w:lang w:eastAsia="es-CL"/>
        </w:rPr>
        <mc:AlternateContent>
          <mc:Choice Requires="wps">
            <w:drawing>
              <wp:anchor distT="45720" distB="45720" distL="114300" distR="114300" simplePos="0" relativeHeight="251763712" behindDoc="0" locked="0" layoutInCell="1" allowOverlap="1" wp14:anchorId="15F8E4AD" wp14:editId="08698676">
                <wp:simplePos x="0" y="0"/>
                <wp:positionH relativeFrom="margin">
                  <wp:align>right</wp:align>
                </wp:positionH>
                <wp:positionV relativeFrom="paragraph">
                  <wp:posOffset>421640</wp:posOffset>
                </wp:positionV>
                <wp:extent cx="6572250" cy="1009650"/>
                <wp:effectExtent l="0" t="0" r="19050" b="190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009650"/>
                        </a:xfrm>
                        <a:prstGeom prst="rect">
                          <a:avLst/>
                        </a:prstGeom>
                        <a:solidFill>
                          <a:srgbClr val="0099CC"/>
                        </a:solidFill>
                        <a:ln w="9525">
                          <a:solidFill>
                            <a:srgbClr val="000000"/>
                          </a:solidFill>
                          <a:miter lim="800000"/>
                          <a:headEnd/>
                          <a:tailEnd/>
                        </a:ln>
                      </wps:spPr>
                      <wps:txbx>
                        <w:txbxContent>
                          <w:p w:rsidR="008F7E86" w:rsidRPr="005568EB" w:rsidRDefault="008F7E86" w:rsidP="005568EB">
                            <w:pPr>
                              <w:jc w:val="both"/>
                              <w:rPr>
                                <w:rFonts w:ascii="Arial" w:hAnsi="Arial" w:cs="Arial"/>
                                <w:sz w:val="24"/>
                                <w:szCs w:val="24"/>
                              </w:rPr>
                            </w:pPr>
                            <w:r w:rsidRPr="005568EB">
                              <w:rPr>
                                <w:rFonts w:ascii="Arial" w:hAnsi="Arial" w:cs="Arial"/>
                                <w:b/>
                                <w:bCs/>
                                <w:iCs/>
                                <w:sz w:val="24"/>
                                <w:szCs w:val="24"/>
                              </w:rPr>
                              <w:t>N</w:t>
                            </w:r>
                            <w:r>
                              <w:rPr>
                                <w:rFonts w:ascii="Arial" w:hAnsi="Arial" w:cs="Arial"/>
                                <w:b/>
                                <w:bCs/>
                                <w:iCs/>
                                <w:sz w:val="24"/>
                                <w:szCs w:val="24"/>
                              </w:rPr>
                              <w:t>ACIONALISMO</w:t>
                            </w:r>
                            <w:r w:rsidRPr="005568EB">
                              <w:rPr>
                                <w:rFonts w:ascii="Arial" w:hAnsi="Arial" w:cs="Arial"/>
                                <w:b/>
                                <w:bCs/>
                                <w:i/>
                                <w:iCs/>
                                <w:sz w:val="24"/>
                                <w:szCs w:val="24"/>
                                <w:u w:val="single"/>
                              </w:rPr>
                              <w:t>: Ideología</w:t>
                            </w:r>
                            <w:r w:rsidRPr="005568EB">
                              <w:rPr>
                                <w:rFonts w:ascii="Arial" w:hAnsi="Arial" w:cs="Arial"/>
                                <w:b/>
                                <w:bCs/>
                                <w:sz w:val="24"/>
                                <w:szCs w:val="24"/>
                                <w:u w:val="single"/>
                              </w:rPr>
                              <w:t xml:space="preserve"> </w:t>
                            </w:r>
                            <w:r w:rsidRPr="005568EB">
                              <w:rPr>
                                <w:rFonts w:ascii="Arial" w:hAnsi="Arial" w:cs="Arial"/>
                                <w:b/>
                                <w:bCs/>
                                <w:sz w:val="24"/>
                                <w:szCs w:val="24"/>
                              </w:rPr>
                              <w:t xml:space="preserve">que consiste en la afirmación de una </w:t>
                            </w:r>
                            <w:r w:rsidRPr="005568EB">
                              <w:rPr>
                                <w:rFonts w:ascii="Arial" w:hAnsi="Arial" w:cs="Arial"/>
                                <w:b/>
                                <w:bCs/>
                                <w:sz w:val="24"/>
                                <w:szCs w:val="24"/>
                                <w:u w:val="single"/>
                              </w:rPr>
                              <w:t>identidad cultural</w:t>
                            </w:r>
                            <w:r w:rsidRPr="005568EB">
                              <w:rPr>
                                <w:rFonts w:ascii="Arial" w:hAnsi="Arial" w:cs="Arial"/>
                                <w:b/>
                                <w:bCs/>
                                <w:sz w:val="24"/>
                                <w:szCs w:val="24"/>
                              </w:rPr>
                              <w:t xml:space="preserve"> ligada generalmente a un </w:t>
                            </w:r>
                            <w:r w:rsidRPr="005568EB">
                              <w:rPr>
                                <w:rFonts w:ascii="Arial" w:hAnsi="Arial" w:cs="Arial"/>
                                <w:b/>
                                <w:bCs/>
                                <w:sz w:val="24"/>
                                <w:szCs w:val="24"/>
                                <w:u w:val="single"/>
                              </w:rPr>
                              <w:t>territorio</w:t>
                            </w:r>
                            <w:r w:rsidRPr="005568EB">
                              <w:rPr>
                                <w:rFonts w:ascii="Arial" w:hAnsi="Arial" w:cs="Arial"/>
                                <w:b/>
                                <w:bCs/>
                                <w:sz w:val="24"/>
                                <w:szCs w:val="24"/>
                              </w:rPr>
                              <w:t xml:space="preserve">, una lengua y una tradición histórica construida, la cual, en la mayor parte de los casos termina por </w:t>
                            </w:r>
                            <w:r w:rsidRPr="005568EB">
                              <w:rPr>
                                <w:rFonts w:ascii="Arial" w:hAnsi="Arial" w:cs="Arial"/>
                                <w:b/>
                                <w:bCs/>
                                <w:sz w:val="24"/>
                                <w:szCs w:val="24"/>
                                <w:u w:val="single"/>
                              </w:rPr>
                              <w:t>exacerbar la</w:t>
                            </w:r>
                            <w:r w:rsidRPr="005568EB">
                              <w:rPr>
                                <w:rFonts w:ascii="Arial" w:hAnsi="Arial" w:cs="Arial"/>
                                <w:b/>
                                <w:bCs/>
                                <w:sz w:val="24"/>
                                <w:szCs w:val="24"/>
                              </w:rPr>
                              <w:t xml:space="preserve"> </w:t>
                            </w:r>
                            <w:r w:rsidRPr="005568EB">
                              <w:rPr>
                                <w:rFonts w:ascii="Arial" w:hAnsi="Arial" w:cs="Arial"/>
                                <w:b/>
                                <w:bCs/>
                                <w:sz w:val="24"/>
                                <w:szCs w:val="24"/>
                                <w:u w:val="single"/>
                              </w:rPr>
                              <w:t>superioridad de un pueblo o nación por sobre otro.</w:t>
                            </w:r>
                            <w:r w:rsidRPr="005568EB">
                              <w:rPr>
                                <w:rFonts w:ascii="Arial" w:hAnsi="Arial" w:cs="Arial"/>
                                <w:sz w:val="24"/>
                                <w:szCs w:val="24"/>
                                <w:u w:val="single"/>
                              </w:rPr>
                              <w:t xml:space="preserve"> </w:t>
                            </w:r>
                          </w:p>
                          <w:p w:rsidR="008F7E86" w:rsidRDefault="008F7E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8E4AD" id="_x0000_s1031" type="#_x0000_t202" style="position:absolute;left:0;text-align:left;margin-left:466.3pt;margin-top:33.2pt;width:517.5pt;height:79.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" fillcolor="#09c">
                <v:textbox>
                  <w:txbxContent>
                    <w:p w:rsidR="008F7E86" w:rsidRPr="005568EB" w:rsidRDefault="008F7E86" w:rsidP="005568EB">
                      <w:pPr>
                        <w:jc w:val="both"/>
                        <w:rPr>
                          <w:rFonts w:ascii="Arial" w:hAnsi="Arial" w:cs="Arial"/>
                          <w:sz w:val="24"/>
                          <w:szCs w:val="24"/>
                        </w:rPr>
                      </w:pPr>
                      <w:r w:rsidRPr="005568EB">
                        <w:rPr>
                          <w:rFonts w:ascii="Arial" w:hAnsi="Arial" w:cs="Arial"/>
                          <w:b/>
                          <w:bCs/>
                          <w:iCs/>
                          <w:sz w:val="24"/>
                          <w:szCs w:val="24"/>
                        </w:rPr>
                        <w:t>N</w:t>
                      </w:r>
                      <w:r>
                        <w:rPr>
                          <w:rFonts w:ascii="Arial" w:hAnsi="Arial" w:cs="Arial"/>
                          <w:b/>
                          <w:bCs/>
                          <w:iCs/>
                          <w:sz w:val="24"/>
                          <w:szCs w:val="24"/>
                        </w:rPr>
                        <w:t>ACIONALISMO</w:t>
                      </w:r>
                      <w:r w:rsidRPr="005568EB">
                        <w:rPr>
                          <w:rFonts w:ascii="Arial" w:hAnsi="Arial" w:cs="Arial"/>
                          <w:b/>
                          <w:bCs/>
                          <w:i/>
                          <w:iCs/>
                          <w:sz w:val="24"/>
                          <w:szCs w:val="24"/>
                          <w:u w:val="single"/>
                        </w:rPr>
                        <w:t>: Ideología</w:t>
                      </w:r>
                      <w:r w:rsidRPr="005568EB">
                        <w:rPr>
                          <w:rFonts w:ascii="Arial" w:hAnsi="Arial" w:cs="Arial"/>
                          <w:b/>
                          <w:bCs/>
                          <w:sz w:val="24"/>
                          <w:szCs w:val="24"/>
                          <w:u w:val="single"/>
                        </w:rPr>
                        <w:t xml:space="preserve"> </w:t>
                      </w:r>
                      <w:r w:rsidRPr="005568EB">
                        <w:rPr>
                          <w:rFonts w:ascii="Arial" w:hAnsi="Arial" w:cs="Arial"/>
                          <w:b/>
                          <w:bCs/>
                          <w:sz w:val="24"/>
                          <w:szCs w:val="24"/>
                        </w:rPr>
                        <w:t xml:space="preserve">que consiste en la afirmación de una </w:t>
                      </w:r>
                      <w:r w:rsidRPr="005568EB">
                        <w:rPr>
                          <w:rFonts w:ascii="Arial" w:hAnsi="Arial" w:cs="Arial"/>
                          <w:b/>
                          <w:bCs/>
                          <w:sz w:val="24"/>
                          <w:szCs w:val="24"/>
                          <w:u w:val="single"/>
                        </w:rPr>
                        <w:t>identidad cultural</w:t>
                      </w:r>
                      <w:r w:rsidRPr="005568EB">
                        <w:rPr>
                          <w:rFonts w:ascii="Arial" w:hAnsi="Arial" w:cs="Arial"/>
                          <w:b/>
                          <w:bCs/>
                          <w:sz w:val="24"/>
                          <w:szCs w:val="24"/>
                        </w:rPr>
                        <w:t xml:space="preserve"> ligada generalmente a un </w:t>
                      </w:r>
                      <w:r w:rsidRPr="005568EB">
                        <w:rPr>
                          <w:rFonts w:ascii="Arial" w:hAnsi="Arial" w:cs="Arial"/>
                          <w:b/>
                          <w:bCs/>
                          <w:sz w:val="24"/>
                          <w:szCs w:val="24"/>
                          <w:u w:val="single"/>
                        </w:rPr>
                        <w:t>territorio</w:t>
                      </w:r>
                      <w:r w:rsidRPr="005568EB">
                        <w:rPr>
                          <w:rFonts w:ascii="Arial" w:hAnsi="Arial" w:cs="Arial"/>
                          <w:b/>
                          <w:bCs/>
                          <w:sz w:val="24"/>
                          <w:szCs w:val="24"/>
                        </w:rPr>
                        <w:t xml:space="preserve">, una lengua y una tradición histórica construida, la cual, en la mayor parte de los casos termina por </w:t>
                      </w:r>
                      <w:r w:rsidRPr="005568EB">
                        <w:rPr>
                          <w:rFonts w:ascii="Arial" w:hAnsi="Arial" w:cs="Arial"/>
                          <w:b/>
                          <w:bCs/>
                          <w:sz w:val="24"/>
                          <w:szCs w:val="24"/>
                          <w:u w:val="single"/>
                        </w:rPr>
                        <w:t>exacerbar la</w:t>
                      </w:r>
                      <w:r w:rsidRPr="005568EB">
                        <w:rPr>
                          <w:rFonts w:ascii="Arial" w:hAnsi="Arial" w:cs="Arial"/>
                          <w:b/>
                          <w:bCs/>
                          <w:sz w:val="24"/>
                          <w:szCs w:val="24"/>
                        </w:rPr>
                        <w:t xml:space="preserve"> </w:t>
                      </w:r>
                      <w:r w:rsidRPr="005568EB">
                        <w:rPr>
                          <w:rFonts w:ascii="Arial" w:hAnsi="Arial" w:cs="Arial"/>
                          <w:b/>
                          <w:bCs/>
                          <w:sz w:val="24"/>
                          <w:szCs w:val="24"/>
                          <w:u w:val="single"/>
                        </w:rPr>
                        <w:t>superioridad de un pueblo o nación por sobre otro.</w:t>
                      </w:r>
                      <w:r w:rsidRPr="005568EB">
                        <w:rPr>
                          <w:rFonts w:ascii="Arial" w:hAnsi="Arial" w:cs="Arial"/>
                          <w:sz w:val="24"/>
                          <w:szCs w:val="24"/>
                          <w:u w:val="single"/>
                        </w:rPr>
                        <w:t xml:space="preserve"> </w:t>
                      </w:r>
                    </w:p>
                    <w:p w:rsidR="008F7E86" w:rsidRDefault="008F7E86"/>
                  </w:txbxContent>
                </v:textbox>
                <w10:wrap type="square" anchorx="margin"/>
              </v:shape>
            </w:pict>
          </mc:Fallback>
        </mc:AlternateContent>
      </w:r>
      <w:r w:rsidRPr="001D2BC3">
        <w:rPr>
          <w:color w:val="auto"/>
        </w:rPr>
        <w:t xml:space="preserve">Nacionalismo </w:t>
      </w:r>
    </w:p>
    <w:p w:rsidR="00B24DB4" w:rsidRDefault="005568EB" w:rsidP="005568EB">
      <w:pPr>
        <w:rPr>
          <w:rFonts w:ascii="Arial" w:hAnsi="Arial" w:cs="Arial"/>
          <w:sz w:val="22"/>
        </w:rPr>
      </w:pPr>
      <w:r>
        <w:rPr>
          <w:rFonts w:ascii="Arial" w:hAnsi="Arial" w:cs="Arial"/>
          <w:sz w:val="22"/>
        </w:rPr>
        <w:t xml:space="preserve">El nacionalismo, va a construir las bases de lo es el imperialismo, colonialismo </w:t>
      </w:r>
      <w:proofErr w:type="gramStart"/>
      <w:r>
        <w:rPr>
          <w:rFonts w:ascii="Arial" w:hAnsi="Arial" w:cs="Arial"/>
          <w:sz w:val="22"/>
        </w:rPr>
        <w:t>y</w:t>
      </w:r>
      <w:proofErr w:type="gramEnd"/>
      <w:r>
        <w:rPr>
          <w:rFonts w:ascii="Arial" w:hAnsi="Arial" w:cs="Arial"/>
          <w:sz w:val="22"/>
        </w:rPr>
        <w:t xml:space="preserve"> por tanto, la idea de guerras mund</w:t>
      </w:r>
      <w:r w:rsidR="00440356">
        <w:rPr>
          <w:rFonts w:ascii="Arial" w:hAnsi="Arial" w:cs="Arial"/>
          <w:sz w:val="22"/>
        </w:rPr>
        <w:t xml:space="preserve">iales a lo largo del siglo XX. </w:t>
      </w:r>
    </w:p>
    <w:p w:rsidR="00B24DB4" w:rsidRPr="001D2BC3" w:rsidRDefault="005568EB" w:rsidP="005568EB">
      <w:pPr>
        <w:pStyle w:val="Ttulo1"/>
        <w:numPr>
          <w:ilvl w:val="0"/>
          <w:numId w:val="13"/>
        </w:numPr>
        <w:rPr>
          <w:color w:val="auto"/>
        </w:rPr>
      </w:pPr>
      <w:r w:rsidRPr="001D2BC3">
        <w:rPr>
          <w:noProof/>
          <w:color w:val="auto"/>
          <w:lang w:eastAsia="es-CL"/>
        </w:rPr>
        <mc:AlternateContent>
          <mc:Choice Requires="wps">
            <w:drawing>
              <wp:anchor distT="45720" distB="45720" distL="114300" distR="114300" simplePos="0" relativeHeight="251765760" behindDoc="0" locked="0" layoutInCell="1" allowOverlap="1" wp14:anchorId="2607EFB2" wp14:editId="19834B32">
                <wp:simplePos x="0" y="0"/>
                <wp:positionH relativeFrom="margin">
                  <wp:align>center</wp:align>
                </wp:positionH>
                <wp:positionV relativeFrom="paragraph">
                  <wp:posOffset>508635</wp:posOffset>
                </wp:positionV>
                <wp:extent cx="6334125" cy="952500"/>
                <wp:effectExtent l="0" t="0" r="28575" b="1905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952500"/>
                        </a:xfrm>
                        <a:prstGeom prst="rect">
                          <a:avLst/>
                        </a:prstGeom>
                        <a:solidFill>
                          <a:srgbClr val="93DF4D"/>
                        </a:solidFill>
                        <a:ln w="9525">
                          <a:solidFill>
                            <a:srgbClr val="000000"/>
                          </a:solidFill>
                          <a:miter lim="800000"/>
                          <a:headEnd/>
                          <a:tailEnd/>
                        </a:ln>
                      </wps:spPr>
                      <wps:txbx>
                        <w:txbxContent>
                          <w:p w:rsidR="008F7E86" w:rsidRPr="00B24DB4" w:rsidRDefault="008F7E86" w:rsidP="00B24DB4">
                            <w:pPr>
                              <w:jc w:val="both"/>
                              <w:rPr>
                                <w:rFonts w:ascii="Arial" w:hAnsi="Arial" w:cs="Arial"/>
                                <w:sz w:val="24"/>
                                <w:szCs w:val="24"/>
                              </w:rPr>
                            </w:pPr>
                            <w:r w:rsidRPr="00D8511F">
                              <w:rPr>
                                <w:rFonts w:ascii="Arial" w:hAnsi="Arial" w:cs="Arial"/>
                                <w:b/>
                                <w:sz w:val="24"/>
                                <w:szCs w:val="24"/>
                              </w:rPr>
                              <w:t>TERRITORIO:</w:t>
                            </w:r>
                            <w:r w:rsidRPr="00B24DB4">
                              <w:rPr>
                                <w:rFonts w:ascii="Arial" w:hAnsi="Arial" w:cs="Arial"/>
                                <w:sz w:val="24"/>
                                <w:szCs w:val="24"/>
                              </w:rPr>
                              <w:t xml:space="preserve"> Categoría geográfica relacionada directamente con el </w:t>
                            </w:r>
                            <w:r w:rsidRPr="00D8511F">
                              <w:rPr>
                                <w:rFonts w:ascii="Arial" w:hAnsi="Arial" w:cs="Arial"/>
                                <w:b/>
                                <w:sz w:val="24"/>
                                <w:szCs w:val="24"/>
                              </w:rPr>
                              <w:t>“poder”.</w:t>
                            </w:r>
                            <w:r w:rsidRPr="00B24DB4">
                              <w:rPr>
                                <w:rFonts w:ascii="Arial" w:hAnsi="Arial" w:cs="Arial"/>
                                <w:sz w:val="24"/>
                                <w:szCs w:val="24"/>
                              </w:rPr>
                              <w:t xml:space="preserve"> Contrapone la idea de un espacio físico contra el poder que se ejerce sobre ese espacio para dominarlo, organizarlo, utilizarlo, entre otros.  Al tener constantes conflictos de poder, el territorio se redefine constantemente.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7EFB2" id="_x0000_s1032" type="#_x0000_t202" style="position:absolute;left:0;text-align:left;margin-left:0;margin-top:40.05pt;width:498.75pt;height:75pt;z-index:251765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" fillcolor="#93df4d">
                <v:textbox>
                  <w:txbxContent>
                    <w:p w:rsidR="008F7E86" w:rsidRPr="00B24DB4" w:rsidRDefault="008F7E86" w:rsidP="00B24DB4">
                      <w:pPr>
                        <w:jc w:val="both"/>
                        <w:rPr>
                          <w:rFonts w:ascii="Arial" w:hAnsi="Arial" w:cs="Arial"/>
                          <w:sz w:val="24"/>
                          <w:szCs w:val="24"/>
                        </w:rPr>
                      </w:pPr>
                      <w:r w:rsidRPr="00D8511F">
                        <w:rPr>
                          <w:rFonts w:ascii="Arial" w:hAnsi="Arial" w:cs="Arial"/>
                          <w:b/>
                          <w:sz w:val="24"/>
                          <w:szCs w:val="24"/>
                        </w:rPr>
                        <w:t>TERRITORIO:</w:t>
                      </w:r>
                      <w:r w:rsidRPr="00B24DB4">
                        <w:rPr>
                          <w:rFonts w:ascii="Arial" w:hAnsi="Arial" w:cs="Arial"/>
                          <w:sz w:val="24"/>
                          <w:szCs w:val="24"/>
                        </w:rPr>
                        <w:t xml:space="preserve"> Categoría geográfica relacionada directamente con el </w:t>
                      </w:r>
                      <w:r w:rsidRPr="00D8511F">
                        <w:rPr>
                          <w:rFonts w:ascii="Arial" w:hAnsi="Arial" w:cs="Arial"/>
                          <w:b/>
                          <w:sz w:val="24"/>
                          <w:szCs w:val="24"/>
                        </w:rPr>
                        <w:t>“poder”.</w:t>
                      </w:r>
                      <w:r w:rsidRPr="00B24DB4">
                        <w:rPr>
                          <w:rFonts w:ascii="Arial" w:hAnsi="Arial" w:cs="Arial"/>
                          <w:sz w:val="24"/>
                          <w:szCs w:val="24"/>
                        </w:rPr>
                        <w:t xml:space="preserve"> Contrapone la idea de un espacio físico contra el poder que se ejerce sobre ese espacio para dominarlo, organizarlo, utilizarlo, entre otros.  Al tener constantes conflictos de poder, el territorio se redefine constantemente. </w:t>
                      </w:r>
                    </w:p>
                  </w:txbxContent>
                </v:textbox>
                <w10:wrap type="square" anchorx="margin"/>
              </v:shape>
            </w:pict>
          </mc:Fallback>
        </mc:AlternateContent>
      </w:r>
      <w:r w:rsidRPr="001D2BC3">
        <w:rPr>
          <w:color w:val="auto"/>
        </w:rPr>
        <w:t>territorio</w:t>
      </w:r>
    </w:p>
    <w:p w:rsidR="005568EB" w:rsidRPr="00B24DB4" w:rsidRDefault="00B24DB4" w:rsidP="005568EB">
      <w:pPr>
        <w:rPr>
          <w:rFonts w:ascii="Arial" w:hAnsi="Arial" w:cs="Arial"/>
          <w:sz w:val="22"/>
        </w:rPr>
      </w:pPr>
      <w:r w:rsidRPr="00B24DB4">
        <w:rPr>
          <w:rFonts w:ascii="Arial" w:hAnsi="Arial" w:cs="Arial"/>
          <w:sz w:val="22"/>
        </w:rPr>
        <w:t>El territorio es parte de lo que redefine los límites de un grupo humano. Para que la categoría de territorio cobre sentido es fundamental que sean espacios donde el ser humano ejerza poder, soberanía, dominio, u ocupación del aquel espacio geográfico, que puede ser muy des</w:t>
      </w:r>
      <w:r>
        <w:rPr>
          <w:rFonts w:ascii="Arial" w:hAnsi="Arial" w:cs="Arial"/>
          <w:sz w:val="22"/>
        </w:rPr>
        <w:t>eado por otro.</w:t>
      </w:r>
    </w:p>
    <w:p w:rsidR="00CE6D15" w:rsidRPr="001D2BC3" w:rsidRDefault="00902707" w:rsidP="00902707">
      <w:pPr>
        <w:pStyle w:val="Ttulo1"/>
        <w:numPr>
          <w:ilvl w:val="0"/>
          <w:numId w:val="13"/>
        </w:numPr>
        <w:rPr>
          <w:color w:val="auto"/>
        </w:rPr>
      </w:pPr>
      <w:r w:rsidRPr="001D2BC3">
        <w:rPr>
          <w:rFonts w:ascii="Arial" w:hAnsi="Arial" w:cs="Arial"/>
          <w:noProof/>
          <w:color w:val="auto"/>
          <w:lang w:eastAsia="es-CL"/>
        </w:rPr>
        <w:lastRenderedPageBreak/>
        <mc:AlternateContent>
          <mc:Choice Requires="wps">
            <w:drawing>
              <wp:anchor distT="45720" distB="45720" distL="114300" distR="114300" simplePos="0" relativeHeight="251759616" behindDoc="1" locked="0" layoutInCell="1" allowOverlap="1" wp14:anchorId="2BF7B489" wp14:editId="58D5B3B3">
                <wp:simplePos x="0" y="0"/>
                <wp:positionH relativeFrom="margin">
                  <wp:posOffset>88900</wp:posOffset>
                </wp:positionH>
                <wp:positionV relativeFrom="paragraph">
                  <wp:posOffset>389890</wp:posOffset>
                </wp:positionV>
                <wp:extent cx="6505575" cy="847725"/>
                <wp:effectExtent l="0" t="0" r="28575" b="28575"/>
                <wp:wrapTight wrapText="bothSides">
                  <wp:wrapPolygon edited="0">
                    <wp:start x="0" y="0"/>
                    <wp:lineTo x="0" y="21843"/>
                    <wp:lineTo x="21632" y="21843"/>
                    <wp:lineTo x="21632" y="0"/>
                    <wp:lineTo x="0" y="0"/>
                  </wp:wrapPolygon>
                </wp:wrapTight>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84772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8F7E86" w:rsidRPr="00CE6D15" w:rsidRDefault="008F7E86" w:rsidP="00CE6D15">
                            <w:pPr>
                              <w:jc w:val="both"/>
                              <w:rPr>
                                <w:rFonts w:ascii="Arial" w:hAnsi="Arial" w:cs="Arial"/>
                                <w:sz w:val="24"/>
                                <w:szCs w:val="24"/>
                              </w:rPr>
                            </w:pPr>
                            <w:r>
                              <w:rPr>
                                <w:rFonts w:ascii="Arial" w:hAnsi="Arial" w:cs="Arial"/>
                                <w:b/>
                                <w:bCs/>
                                <w:sz w:val="24"/>
                                <w:szCs w:val="24"/>
                              </w:rPr>
                              <w:t xml:space="preserve">IMPERIALISMO: </w:t>
                            </w:r>
                            <w:r w:rsidRPr="00CE6D15">
                              <w:rPr>
                                <w:rFonts w:ascii="Arial" w:hAnsi="Arial" w:cs="Arial"/>
                                <w:b/>
                                <w:bCs/>
                                <w:sz w:val="24"/>
                                <w:szCs w:val="24"/>
                              </w:rPr>
                              <w:t xml:space="preserve">Deriva del </w:t>
                            </w:r>
                            <w:r w:rsidRPr="00CE6D15">
                              <w:rPr>
                                <w:rFonts w:ascii="Arial" w:hAnsi="Arial" w:cs="Arial"/>
                                <w:b/>
                                <w:bCs/>
                                <w:i/>
                                <w:iCs/>
                                <w:sz w:val="24"/>
                                <w:szCs w:val="24"/>
                                <w:u w:val="single"/>
                              </w:rPr>
                              <w:t>nacionalismo</w:t>
                            </w:r>
                            <w:r w:rsidRPr="00CE6D15">
                              <w:rPr>
                                <w:rFonts w:ascii="Arial" w:hAnsi="Arial" w:cs="Arial"/>
                                <w:b/>
                                <w:bCs/>
                                <w:sz w:val="24"/>
                                <w:szCs w:val="24"/>
                              </w:rPr>
                              <w:t xml:space="preserve"> y hace referencia a la </w:t>
                            </w:r>
                            <w:r w:rsidRPr="00CE6D15">
                              <w:rPr>
                                <w:rFonts w:ascii="Arial" w:hAnsi="Arial" w:cs="Arial"/>
                                <w:b/>
                                <w:bCs/>
                                <w:sz w:val="24"/>
                                <w:szCs w:val="24"/>
                                <w:u w:val="single"/>
                              </w:rPr>
                              <w:t>ocupación, dominación y explotación</w:t>
                            </w:r>
                            <w:r w:rsidRPr="00CE6D15">
                              <w:rPr>
                                <w:rFonts w:ascii="Arial" w:hAnsi="Arial" w:cs="Arial"/>
                                <w:b/>
                                <w:bCs/>
                                <w:sz w:val="24"/>
                                <w:szCs w:val="24"/>
                              </w:rPr>
                              <w:t xml:space="preserve"> de la mayor cantidad de </w:t>
                            </w:r>
                            <w:r w:rsidRPr="00CE6D15">
                              <w:rPr>
                                <w:rFonts w:ascii="Arial" w:hAnsi="Arial" w:cs="Arial"/>
                                <w:b/>
                                <w:bCs/>
                                <w:sz w:val="24"/>
                                <w:szCs w:val="24"/>
                                <w:u w:val="single"/>
                              </w:rPr>
                              <w:t>territorios y recursos económicos</w:t>
                            </w:r>
                            <w:r w:rsidRPr="00CE6D15">
                              <w:rPr>
                                <w:rFonts w:ascii="Arial" w:hAnsi="Arial" w:cs="Arial"/>
                                <w:b/>
                                <w:bCs/>
                                <w:sz w:val="24"/>
                                <w:szCs w:val="24"/>
                              </w:rPr>
                              <w:t xml:space="preserve"> disponibles en el planeta para así alcanzar el rol de potencia económica.  </w:t>
                            </w:r>
                          </w:p>
                          <w:p w:rsidR="008F7E86" w:rsidRDefault="008F7E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7B489" id="_x0000_s1033" type="#_x0000_t202" style="position:absolute;left:0;text-align:left;margin-left:7pt;margin-top:30.7pt;width:512.25pt;height:66.75pt;z-index:-25155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" fillcolor="#b64926 [3206]" strokecolor="#5a2413 [1606]" strokeweight="1pt">
                <v:textbox>
                  <w:txbxContent>
                    <w:p w:rsidR="008F7E86" w:rsidRPr="00CE6D15" w:rsidRDefault="008F7E86" w:rsidP="00CE6D15">
                      <w:pPr>
                        <w:jc w:val="both"/>
                        <w:rPr>
                          <w:rFonts w:ascii="Arial" w:hAnsi="Arial" w:cs="Arial"/>
                          <w:sz w:val="24"/>
                          <w:szCs w:val="24"/>
                        </w:rPr>
                      </w:pPr>
                      <w:r>
                        <w:rPr>
                          <w:rFonts w:ascii="Arial" w:hAnsi="Arial" w:cs="Arial"/>
                          <w:b/>
                          <w:bCs/>
                          <w:sz w:val="24"/>
                          <w:szCs w:val="24"/>
                        </w:rPr>
                        <w:t xml:space="preserve">IMPERIALISMO: </w:t>
                      </w:r>
                      <w:r w:rsidRPr="00CE6D15">
                        <w:rPr>
                          <w:rFonts w:ascii="Arial" w:hAnsi="Arial" w:cs="Arial"/>
                          <w:b/>
                          <w:bCs/>
                          <w:sz w:val="24"/>
                          <w:szCs w:val="24"/>
                        </w:rPr>
                        <w:t xml:space="preserve">Deriva del </w:t>
                      </w:r>
                      <w:r w:rsidRPr="00CE6D15">
                        <w:rPr>
                          <w:rFonts w:ascii="Arial" w:hAnsi="Arial" w:cs="Arial"/>
                          <w:b/>
                          <w:bCs/>
                          <w:i/>
                          <w:iCs/>
                          <w:sz w:val="24"/>
                          <w:szCs w:val="24"/>
                          <w:u w:val="single"/>
                        </w:rPr>
                        <w:t>nacionalismo</w:t>
                      </w:r>
                      <w:r w:rsidRPr="00CE6D15">
                        <w:rPr>
                          <w:rFonts w:ascii="Arial" w:hAnsi="Arial" w:cs="Arial"/>
                          <w:b/>
                          <w:bCs/>
                          <w:sz w:val="24"/>
                          <w:szCs w:val="24"/>
                        </w:rPr>
                        <w:t xml:space="preserve"> y hace referencia a la </w:t>
                      </w:r>
                      <w:r w:rsidRPr="00CE6D15">
                        <w:rPr>
                          <w:rFonts w:ascii="Arial" w:hAnsi="Arial" w:cs="Arial"/>
                          <w:b/>
                          <w:bCs/>
                          <w:sz w:val="24"/>
                          <w:szCs w:val="24"/>
                          <w:u w:val="single"/>
                        </w:rPr>
                        <w:t>ocupación, dominación y explotación</w:t>
                      </w:r>
                      <w:r w:rsidRPr="00CE6D15">
                        <w:rPr>
                          <w:rFonts w:ascii="Arial" w:hAnsi="Arial" w:cs="Arial"/>
                          <w:b/>
                          <w:bCs/>
                          <w:sz w:val="24"/>
                          <w:szCs w:val="24"/>
                        </w:rPr>
                        <w:t xml:space="preserve"> de la mayor cantidad de </w:t>
                      </w:r>
                      <w:r w:rsidRPr="00CE6D15">
                        <w:rPr>
                          <w:rFonts w:ascii="Arial" w:hAnsi="Arial" w:cs="Arial"/>
                          <w:b/>
                          <w:bCs/>
                          <w:sz w:val="24"/>
                          <w:szCs w:val="24"/>
                          <w:u w:val="single"/>
                        </w:rPr>
                        <w:t>territorios y recursos económicos</w:t>
                      </w:r>
                      <w:r w:rsidRPr="00CE6D15">
                        <w:rPr>
                          <w:rFonts w:ascii="Arial" w:hAnsi="Arial" w:cs="Arial"/>
                          <w:b/>
                          <w:bCs/>
                          <w:sz w:val="24"/>
                          <w:szCs w:val="24"/>
                        </w:rPr>
                        <w:t xml:space="preserve"> disponibles en el planeta para así alcanzar el rol de potencia económica.  </w:t>
                      </w:r>
                    </w:p>
                    <w:p w:rsidR="008F7E86" w:rsidRDefault="008F7E86"/>
                  </w:txbxContent>
                </v:textbox>
                <w10:wrap type="tight" anchorx="margin"/>
              </v:shape>
            </w:pict>
          </mc:Fallback>
        </mc:AlternateContent>
      </w:r>
      <w:r w:rsidR="00FF7AE3" w:rsidRPr="001D2BC3">
        <w:rPr>
          <w:color w:val="auto"/>
        </w:rPr>
        <w:t>iMPERIALISMO</w:t>
      </w:r>
    </w:p>
    <w:p w:rsidR="00CE4FEB" w:rsidRPr="00CE4FEB" w:rsidRDefault="00CE4FEB" w:rsidP="00CE4FEB"/>
    <w:p w:rsidR="00CE6D15" w:rsidRDefault="00CE6D15" w:rsidP="00523810">
      <w:pPr>
        <w:jc w:val="both"/>
        <w:rPr>
          <w:rFonts w:ascii="Arial" w:hAnsi="Arial" w:cs="Arial"/>
          <w:sz w:val="22"/>
          <w:szCs w:val="22"/>
        </w:rPr>
      </w:pPr>
      <w:r w:rsidRPr="00CE6D15">
        <w:rPr>
          <w:rFonts w:ascii="Arial" w:hAnsi="Arial" w:cs="Arial"/>
          <w:noProof/>
          <w:sz w:val="22"/>
          <w:szCs w:val="22"/>
          <w:lang w:eastAsia="es-CL"/>
        </w:rPr>
        <w:drawing>
          <wp:anchor distT="0" distB="0" distL="114300" distR="114300" simplePos="0" relativeHeight="251757568" behindDoc="1" locked="0" layoutInCell="1" allowOverlap="1" wp14:anchorId="27989FEB" wp14:editId="253BD1F7">
            <wp:simplePos x="0" y="0"/>
            <wp:positionH relativeFrom="page">
              <wp:posOffset>2400300</wp:posOffset>
            </wp:positionH>
            <wp:positionV relativeFrom="paragraph">
              <wp:posOffset>66675</wp:posOffset>
            </wp:positionV>
            <wp:extent cx="5162550" cy="2957195"/>
            <wp:effectExtent l="0" t="0" r="0" b="0"/>
            <wp:wrapTight wrapText="bothSides">
              <wp:wrapPolygon edited="0">
                <wp:start x="0" y="0"/>
                <wp:lineTo x="0" y="21428"/>
                <wp:lineTo x="21520" y="21428"/>
                <wp:lineTo x="21520" y="0"/>
                <wp:lineTo x="0" y="0"/>
              </wp:wrapPolygon>
            </wp:wrapTight>
            <wp:docPr id="11" name="Imagen 0" descr="c25abebebda72fb3daf87743136d8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0" descr="c25abebebda72fb3daf87743136d8a5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2550" cy="2957195"/>
                    </a:xfrm>
                    <a:prstGeom prst="rect">
                      <a:avLst/>
                    </a:prstGeom>
                  </pic:spPr>
                </pic:pic>
              </a:graphicData>
            </a:graphic>
            <wp14:sizeRelH relativeFrom="margin">
              <wp14:pctWidth>0</wp14:pctWidth>
            </wp14:sizeRelH>
          </wp:anchor>
        </w:drawing>
      </w:r>
      <w:r w:rsidR="00FF7AE3">
        <w:rPr>
          <w:rFonts w:ascii="Arial" w:hAnsi="Arial" w:cs="Arial"/>
          <w:sz w:val="22"/>
          <w:szCs w:val="22"/>
        </w:rPr>
        <w:t xml:space="preserve">Entre 1870 Y 1914, la hegemonía de las potencias industriales de Europa se tradujo en la formación de “extensos imperios coloniales”. Inglaterra, Francia, Alemania, Italia, Bélgica y los países bajos llegaron a controlar grandes territorios en África, Asía y Oceanía. En menor medida en </w:t>
      </w:r>
      <w:r>
        <w:rPr>
          <w:rFonts w:ascii="Arial" w:hAnsi="Arial" w:cs="Arial"/>
          <w:sz w:val="22"/>
          <w:szCs w:val="22"/>
        </w:rPr>
        <w:t>América, sometiendo a los pueblos originarios. Con la Conferencia de Berlín (1885) las potencias europeas se dividieron África</w:t>
      </w:r>
      <w:r w:rsidR="00CE4FEB">
        <w:rPr>
          <w:rFonts w:ascii="Arial" w:hAnsi="Arial" w:cs="Arial"/>
          <w:sz w:val="22"/>
          <w:szCs w:val="22"/>
        </w:rPr>
        <w:t>.</w:t>
      </w:r>
    </w:p>
    <w:p w:rsidR="00CE4FEB" w:rsidRDefault="00CE4FEB" w:rsidP="00523810">
      <w:pPr>
        <w:jc w:val="both"/>
        <w:rPr>
          <w:rFonts w:ascii="Arial" w:hAnsi="Arial" w:cs="Arial"/>
          <w:sz w:val="22"/>
          <w:szCs w:val="22"/>
        </w:rPr>
      </w:pPr>
    </w:p>
    <w:p w:rsidR="000C2B98" w:rsidRPr="001D2BC3" w:rsidRDefault="00CE6D15" w:rsidP="00855A5D">
      <w:pPr>
        <w:pStyle w:val="Ttulo1"/>
        <w:numPr>
          <w:ilvl w:val="0"/>
          <w:numId w:val="13"/>
        </w:numPr>
        <w:rPr>
          <w:color w:val="auto"/>
        </w:rPr>
      </w:pPr>
      <w:r w:rsidRPr="001D2BC3">
        <w:rPr>
          <w:color w:val="auto"/>
        </w:rPr>
        <w:t>cAUSAS DEL IMPERIALISMO</w:t>
      </w:r>
    </w:p>
    <w:p w:rsidR="00C53826" w:rsidRDefault="00CE4FEB" w:rsidP="00C53826">
      <w:pPr>
        <w:pStyle w:val="Prrafodelista"/>
        <w:jc w:val="both"/>
        <w:rPr>
          <w:rFonts w:ascii="Arial" w:hAnsi="Arial" w:cs="Arial"/>
          <w:sz w:val="22"/>
          <w:szCs w:val="22"/>
        </w:rPr>
      </w:pPr>
      <w:r>
        <w:rPr>
          <w:rFonts w:ascii="Arial" w:hAnsi="Arial" w:cs="Arial"/>
          <w:noProof/>
          <w:sz w:val="22"/>
          <w:szCs w:val="22"/>
          <w:lang w:eastAsia="es-CL"/>
        </w:rPr>
        <w:drawing>
          <wp:anchor distT="0" distB="0" distL="114300" distR="114300" simplePos="0" relativeHeight="251766784" behindDoc="1" locked="0" layoutInCell="1" allowOverlap="1" wp14:anchorId="1D9574F1" wp14:editId="09B40511">
            <wp:simplePos x="0" y="0"/>
            <wp:positionH relativeFrom="column">
              <wp:posOffset>4400550</wp:posOffset>
            </wp:positionH>
            <wp:positionV relativeFrom="paragraph">
              <wp:posOffset>76835</wp:posOffset>
            </wp:positionV>
            <wp:extent cx="2725420" cy="3371850"/>
            <wp:effectExtent l="0" t="0" r="0" b="0"/>
            <wp:wrapTight wrapText="bothSides">
              <wp:wrapPolygon edited="0">
                <wp:start x="0" y="0"/>
                <wp:lineTo x="0" y="21478"/>
                <wp:lineTo x="21439" y="21478"/>
                <wp:lineTo x="21439"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rta-chinesa-1898-henri-mayer.jpg"/>
                    <pic:cNvPicPr/>
                  </pic:nvPicPr>
                  <pic:blipFill>
                    <a:blip r:embed="rId15">
                      <a:extLst>
                        <a:ext uri="{28A0092B-C50C-407E-A947-70E740481C1C}">
                          <a14:useLocalDpi xmlns:a14="http://schemas.microsoft.com/office/drawing/2010/main" val="0"/>
                        </a:ext>
                      </a:extLst>
                    </a:blip>
                    <a:stretch>
                      <a:fillRect/>
                    </a:stretch>
                  </pic:blipFill>
                  <pic:spPr>
                    <a:xfrm>
                      <a:off x="0" y="0"/>
                      <a:ext cx="2725420" cy="3371850"/>
                    </a:xfrm>
                    <a:prstGeom prst="rect">
                      <a:avLst/>
                    </a:prstGeom>
                  </pic:spPr>
                </pic:pic>
              </a:graphicData>
            </a:graphic>
            <wp14:sizeRelH relativeFrom="margin">
              <wp14:pctWidth>0</wp14:pctWidth>
            </wp14:sizeRelH>
            <wp14:sizeRelV relativeFrom="margin">
              <wp14:pctHeight>0</wp14:pctHeight>
            </wp14:sizeRelV>
          </wp:anchor>
        </w:drawing>
      </w:r>
      <w:r w:rsidR="00C53826">
        <w:rPr>
          <w:rFonts w:ascii="Arial" w:hAnsi="Arial" w:cs="Arial"/>
          <w:sz w:val="22"/>
          <w:szCs w:val="22"/>
        </w:rPr>
        <w:t xml:space="preserve">Entre las principales causas destacan: </w:t>
      </w:r>
    </w:p>
    <w:p w:rsidR="00C53826" w:rsidRDefault="00C53826" w:rsidP="00C53826">
      <w:pPr>
        <w:pStyle w:val="Prrafodelista"/>
        <w:jc w:val="both"/>
        <w:rPr>
          <w:rFonts w:ascii="Arial" w:hAnsi="Arial" w:cs="Arial"/>
          <w:sz w:val="22"/>
          <w:szCs w:val="22"/>
        </w:rPr>
      </w:pPr>
    </w:p>
    <w:p w:rsidR="00A62F16" w:rsidRPr="00C53826" w:rsidRDefault="00A62F16" w:rsidP="00C53826">
      <w:pPr>
        <w:pStyle w:val="Prrafodelista"/>
        <w:numPr>
          <w:ilvl w:val="0"/>
          <w:numId w:val="27"/>
        </w:numPr>
        <w:jc w:val="both"/>
        <w:rPr>
          <w:rFonts w:ascii="Arial" w:hAnsi="Arial" w:cs="Arial"/>
          <w:sz w:val="22"/>
          <w:szCs w:val="22"/>
        </w:rPr>
      </w:pPr>
      <w:r w:rsidRPr="00902707">
        <w:rPr>
          <w:rFonts w:ascii="Arial" w:hAnsi="Arial" w:cs="Arial"/>
          <w:b/>
          <w:sz w:val="22"/>
          <w:szCs w:val="22"/>
        </w:rPr>
        <w:t>Factores económicos:</w:t>
      </w:r>
      <w:r w:rsidRPr="00C53826">
        <w:rPr>
          <w:rFonts w:ascii="Arial" w:hAnsi="Arial" w:cs="Arial"/>
          <w:sz w:val="22"/>
          <w:szCs w:val="22"/>
        </w:rPr>
        <w:t xml:space="preserve"> La Revolución Industrial hacía necesario que las potencias industriales contaran con materias primas abundantes y baratas. Al mismo tiempo, las potencias requerían de mercados para invertir sus capitales y vender sus productos sin tener que pagar sus tributos. </w:t>
      </w:r>
    </w:p>
    <w:p w:rsidR="00C53826" w:rsidRDefault="00C53826" w:rsidP="00C53826">
      <w:pPr>
        <w:pStyle w:val="Prrafodelista"/>
        <w:jc w:val="both"/>
        <w:rPr>
          <w:rFonts w:ascii="Arial" w:hAnsi="Arial" w:cs="Arial"/>
          <w:sz w:val="22"/>
          <w:szCs w:val="22"/>
        </w:rPr>
      </w:pPr>
    </w:p>
    <w:p w:rsidR="00A62F16" w:rsidRDefault="00A62F16" w:rsidP="00A62F16">
      <w:pPr>
        <w:pStyle w:val="Prrafodelista"/>
        <w:numPr>
          <w:ilvl w:val="0"/>
          <w:numId w:val="27"/>
        </w:numPr>
        <w:jc w:val="both"/>
        <w:rPr>
          <w:rFonts w:ascii="Arial" w:hAnsi="Arial" w:cs="Arial"/>
          <w:sz w:val="22"/>
          <w:szCs w:val="22"/>
        </w:rPr>
      </w:pPr>
      <w:r w:rsidRPr="00902707">
        <w:rPr>
          <w:rFonts w:ascii="Arial" w:hAnsi="Arial" w:cs="Arial"/>
          <w:b/>
          <w:sz w:val="22"/>
          <w:szCs w:val="22"/>
        </w:rPr>
        <w:t>Factores políticos:</w:t>
      </w:r>
      <w:r>
        <w:rPr>
          <w:rFonts w:ascii="Arial" w:hAnsi="Arial" w:cs="Arial"/>
          <w:sz w:val="22"/>
          <w:szCs w:val="22"/>
        </w:rPr>
        <w:t xml:space="preserve"> La expansión territorial servía para aumentar el prestigio de un Estado y para animar los sentimientos nacionalistas. La ocupación de un territorio permitía controlar una determinada ruta marítima o terrestres, o bien, un espacio con abundantes recursos naturales. </w:t>
      </w:r>
    </w:p>
    <w:p w:rsidR="00C53826" w:rsidRDefault="00C53826" w:rsidP="00C53826">
      <w:pPr>
        <w:pStyle w:val="Prrafodelista"/>
        <w:jc w:val="both"/>
        <w:rPr>
          <w:rFonts w:ascii="Arial" w:hAnsi="Arial" w:cs="Arial"/>
          <w:sz w:val="22"/>
          <w:szCs w:val="22"/>
        </w:rPr>
      </w:pPr>
    </w:p>
    <w:p w:rsidR="00A62F16" w:rsidRDefault="00CE4FEB" w:rsidP="00C53826">
      <w:pPr>
        <w:pStyle w:val="Prrafodelista"/>
        <w:numPr>
          <w:ilvl w:val="0"/>
          <w:numId w:val="27"/>
        </w:numPr>
        <w:jc w:val="both"/>
        <w:rPr>
          <w:rFonts w:ascii="Arial" w:hAnsi="Arial" w:cs="Arial"/>
          <w:sz w:val="22"/>
          <w:szCs w:val="22"/>
        </w:rPr>
      </w:pPr>
      <w:r w:rsidRPr="00902707">
        <w:rPr>
          <w:rFonts w:ascii="Arial" w:hAnsi="Arial" w:cs="Arial"/>
          <w:b/>
          <w:noProof/>
          <w:sz w:val="22"/>
          <w:szCs w:val="22"/>
          <w:lang w:eastAsia="es-CL"/>
        </w:rPr>
        <mc:AlternateContent>
          <mc:Choice Requires="wps">
            <w:drawing>
              <wp:anchor distT="45720" distB="45720" distL="114300" distR="114300" simplePos="0" relativeHeight="251768832" behindDoc="1" locked="0" layoutInCell="1" allowOverlap="1" wp14:anchorId="099B700D" wp14:editId="2B265AB2">
                <wp:simplePos x="0" y="0"/>
                <wp:positionH relativeFrom="margin">
                  <wp:posOffset>4543425</wp:posOffset>
                </wp:positionH>
                <wp:positionV relativeFrom="paragraph">
                  <wp:posOffset>690245</wp:posOffset>
                </wp:positionV>
                <wp:extent cx="2486025" cy="304800"/>
                <wp:effectExtent l="0" t="0" r="28575" b="19050"/>
                <wp:wrapTight wrapText="bothSides">
                  <wp:wrapPolygon edited="0">
                    <wp:start x="0" y="0"/>
                    <wp:lineTo x="0" y="21600"/>
                    <wp:lineTo x="21683" y="21600"/>
                    <wp:lineTo x="21683" y="0"/>
                    <wp:lineTo x="0" y="0"/>
                  </wp:wrapPolygon>
                </wp:wrapTight>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04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F7E86" w:rsidRDefault="008F7E86">
                            <w:r>
                              <w:t>Henri M</w:t>
                            </w:r>
                            <w:r w:rsidRPr="00CE4FEB">
                              <w:t>ayer</w:t>
                            </w:r>
                            <w:r>
                              <w:t xml:space="preserve"> (1898)” Repartición de 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B700D" id="_x0000_s1034" type="#_x0000_t202" style="position:absolute;left:0;text-align:left;margin-left:357.75pt;margin-top:54.35pt;width:195.75pt;height:24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" fillcolor="white [3201]" strokecolor="#ffbd47 [3205]" strokeweight="1pt">
                <v:textbox>
                  <w:txbxContent>
                    <w:p w:rsidR="008F7E86" w:rsidRDefault="008F7E86">
                      <w:r>
                        <w:t>Henri M</w:t>
                      </w:r>
                      <w:r w:rsidRPr="00CE4FEB">
                        <w:t>ayer</w:t>
                      </w:r>
                      <w:r>
                        <w:t xml:space="preserve"> (1898)” Repartición de China”.</w:t>
                      </w:r>
                    </w:p>
                  </w:txbxContent>
                </v:textbox>
                <w10:wrap type="tight" anchorx="margin"/>
              </v:shape>
            </w:pict>
          </mc:Fallback>
        </mc:AlternateContent>
      </w:r>
      <w:r w:rsidR="00A62F16" w:rsidRPr="00902707">
        <w:rPr>
          <w:rFonts w:ascii="Arial" w:hAnsi="Arial" w:cs="Arial"/>
          <w:b/>
          <w:sz w:val="22"/>
          <w:szCs w:val="22"/>
        </w:rPr>
        <w:t>Factores demográficos:</w:t>
      </w:r>
      <w:r w:rsidR="00C53826">
        <w:rPr>
          <w:rFonts w:ascii="Arial" w:hAnsi="Arial" w:cs="Arial"/>
          <w:sz w:val="22"/>
          <w:szCs w:val="22"/>
        </w:rPr>
        <w:t xml:space="preserve"> </w:t>
      </w:r>
      <w:r w:rsidR="00A62F16" w:rsidRPr="00C53826">
        <w:rPr>
          <w:rFonts w:ascii="Arial" w:hAnsi="Arial" w:cs="Arial"/>
          <w:sz w:val="22"/>
          <w:szCs w:val="22"/>
        </w:rPr>
        <w:t xml:space="preserve">Los países europeos, favorecieron la migración hacia sus colonias. De esta forma, podían liberarse de una población en expansión, disminuyendo el malestar social entre las personas afectadas por falta de trabajo en la metrópolis. </w:t>
      </w:r>
    </w:p>
    <w:p w:rsidR="00C53826" w:rsidRPr="00C53826" w:rsidRDefault="00C53826" w:rsidP="00C53826">
      <w:pPr>
        <w:pStyle w:val="Prrafodelista"/>
        <w:jc w:val="both"/>
        <w:rPr>
          <w:rFonts w:ascii="Arial" w:hAnsi="Arial" w:cs="Arial"/>
          <w:sz w:val="22"/>
          <w:szCs w:val="22"/>
        </w:rPr>
      </w:pPr>
    </w:p>
    <w:p w:rsidR="004403F3" w:rsidRPr="006C61F9" w:rsidRDefault="00A62F16" w:rsidP="004C2517">
      <w:pPr>
        <w:pStyle w:val="Prrafodelista"/>
        <w:numPr>
          <w:ilvl w:val="0"/>
          <w:numId w:val="27"/>
        </w:numPr>
        <w:jc w:val="both"/>
        <w:rPr>
          <w:rFonts w:ascii="Arial" w:hAnsi="Arial" w:cs="Arial"/>
          <w:sz w:val="22"/>
          <w:szCs w:val="22"/>
        </w:rPr>
      </w:pPr>
      <w:r w:rsidRPr="00902707">
        <w:rPr>
          <w:rFonts w:ascii="Arial" w:hAnsi="Arial" w:cs="Arial"/>
          <w:b/>
          <w:sz w:val="22"/>
          <w:szCs w:val="22"/>
        </w:rPr>
        <w:t>Factores ideológicos</w:t>
      </w:r>
      <w:r w:rsidR="00C53826" w:rsidRPr="00902707">
        <w:rPr>
          <w:rFonts w:ascii="Arial" w:hAnsi="Arial" w:cs="Arial"/>
          <w:b/>
          <w:sz w:val="22"/>
          <w:szCs w:val="22"/>
        </w:rPr>
        <w:t>:</w:t>
      </w:r>
      <w:r>
        <w:rPr>
          <w:rFonts w:ascii="Arial" w:hAnsi="Arial" w:cs="Arial"/>
          <w:sz w:val="22"/>
          <w:szCs w:val="22"/>
        </w:rPr>
        <w:t xml:space="preserve"> </w:t>
      </w:r>
      <w:r w:rsidR="00C53826">
        <w:rPr>
          <w:rFonts w:ascii="Arial" w:hAnsi="Arial" w:cs="Arial"/>
          <w:sz w:val="22"/>
          <w:szCs w:val="22"/>
        </w:rPr>
        <w:t xml:space="preserve">Conjunto de ideas respecto a la “cultura correcta” es decir la “civilizada. Se basan en algunos argumentos de corte racista y etnocentrista, que defienden la superioridad del hombre blanco, culto y religioso. Aquello se refleja en la idea de evangelizar a través de las misiones en las colonias. </w:t>
      </w:r>
    </w:p>
    <w:p w:rsidR="00004E66" w:rsidRPr="001D2BC3" w:rsidRDefault="00C53826" w:rsidP="00855A5D">
      <w:pPr>
        <w:pStyle w:val="Ttulo1"/>
        <w:numPr>
          <w:ilvl w:val="0"/>
          <w:numId w:val="13"/>
        </w:numPr>
        <w:rPr>
          <w:color w:val="auto"/>
        </w:rPr>
      </w:pPr>
      <w:r w:rsidRPr="001D2BC3">
        <w:rPr>
          <w:rFonts w:ascii="Arial" w:hAnsi="Arial" w:cs="Arial"/>
          <w:noProof/>
          <w:color w:val="auto"/>
          <w:lang w:eastAsia="es-CL"/>
        </w:rPr>
        <w:lastRenderedPageBreak/>
        <mc:AlternateContent>
          <mc:Choice Requires="wps">
            <w:drawing>
              <wp:anchor distT="45720" distB="45720" distL="114300" distR="114300" simplePos="0" relativeHeight="251761664" behindDoc="0" locked="0" layoutInCell="1" allowOverlap="1" wp14:anchorId="45A3F3A0" wp14:editId="3DC61F29">
                <wp:simplePos x="0" y="0"/>
                <wp:positionH relativeFrom="margin">
                  <wp:align>right</wp:align>
                </wp:positionH>
                <wp:positionV relativeFrom="paragraph">
                  <wp:posOffset>313690</wp:posOffset>
                </wp:positionV>
                <wp:extent cx="6638925" cy="7524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7524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8F7E86" w:rsidRPr="00540964" w:rsidRDefault="008F7E86" w:rsidP="00701392">
                            <w:pPr>
                              <w:rPr>
                                <w:rFonts w:ascii="Arial" w:hAnsi="Arial" w:cs="Arial"/>
                                <w:sz w:val="24"/>
                                <w:szCs w:val="24"/>
                              </w:rPr>
                            </w:pPr>
                            <w:r w:rsidRPr="00540964">
                              <w:rPr>
                                <w:rFonts w:ascii="Arial" w:hAnsi="Arial" w:cs="Arial"/>
                                <w:b/>
                                <w:bCs/>
                                <w:sz w:val="24"/>
                                <w:szCs w:val="24"/>
                              </w:rPr>
                              <w:t>Colonialismo:</w:t>
                            </w:r>
                            <w:r w:rsidRPr="00540964">
                              <w:rPr>
                                <w:rFonts w:ascii="Arial" w:hAnsi="Arial" w:cs="Arial"/>
                                <w:b/>
                                <w:bCs/>
                                <w:sz w:val="24"/>
                                <w:szCs w:val="24"/>
                                <w:u w:val="single"/>
                              </w:rPr>
                              <w:t xml:space="preserve"> Sistema político, económico, social y cultural</w:t>
                            </w:r>
                            <w:r w:rsidRPr="00540964">
                              <w:rPr>
                                <w:rFonts w:ascii="Arial" w:hAnsi="Arial" w:cs="Arial"/>
                                <w:b/>
                                <w:bCs/>
                                <w:sz w:val="24"/>
                                <w:szCs w:val="24"/>
                              </w:rPr>
                              <w:t xml:space="preserve">, mediante el cual una Nación” y/o “estado” </w:t>
                            </w:r>
                            <w:r w:rsidRPr="00540964">
                              <w:rPr>
                                <w:rFonts w:ascii="Arial" w:hAnsi="Arial" w:cs="Arial"/>
                                <w:b/>
                                <w:bCs/>
                                <w:sz w:val="24"/>
                                <w:szCs w:val="24"/>
                                <w:u w:val="single"/>
                              </w:rPr>
                              <w:t xml:space="preserve">domina y explota un territorio </w:t>
                            </w:r>
                            <w:r w:rsidRPr="00540964">
                              <w:rPr>
                                <w:rFonts w:ascii="Arial" w:hAnsi="Arial" w:cs="Arial"/>
                                <w:b/>
                                <w:bCs/>
                                <w:sz w:val="24"/>
                                <w:szCs w:val="24"/>
                              </w:rPr>
                              <w:t xml:space="preserve">conquistado y lo que ello conlleva, incluyendo el factor humano. </w:t>
                            </w:r>
                          </w:p>
                          <w:p w:rsidR="008F7E86" w:rsidRDefault="008F7E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3F3A0" id="_x0000_s1035" type="#_x0000_t202" style="position:absolute;left:0;text-align:left;margin-left:471.55pt;margin-top:24.7pt;width:522.75pt;height:59.2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" fillcolor="#ff8427 [3207]" strokecolor="#923e00 [1607]" strokeweight="1pt">
                <v:textbox>
                  <w:txbxContent>
                    <w:p w:rsidR="008F7E86" w:rsidRPr="00540964" w:rsidRDefault="008F7E86" w:rsidP="00701392">
                      <w:pPr>
                        <w:rPr>
                          <w:rFonts w:ascii="Arial" w:hAnsi="Arial" w:cs="Arial"/>
                          <w:sz w:val="24"/>
                          <w:szCs w:val="24"/>
                        </w:rPr>
                      </w:pPr>
                      <w:r w:rsidRPr="00540964">
                        <w:rPr>
                          <w:rFonts w:ascii="Arial" w:hAnsi="Arial" w:cs="Arial"/>
                          <w:b/>
                          <w:bCs/>
                          <w:sz w:val="24"/>
                          <w:szCs w:val="24"/>
                        </w:rPr>
                        <w:t>Colonialismo:</w:t>
                      </w:r>
                      <w:r w:rsidRPr="00540964">
                        <w:rPr>
                          <w:rFonts w:ascii="Arial" w:hAnsi="Arial" w:cs="Arial"/>
                          <w:b/>
                          <w:bCs/>
                          <w:sz w:val="24"/>
                          <w:szCs w:val="24"/>
                          <w:u w:val="single"/>
                        </w:rPr>
                        <w:t xml:space="preserve"> Sistema político, económico, social y cultural</w:t>
                      </w:r>
                      <w:r w:rsidRPr="00540964">
                        <w:rPr>
                          <w:rFonts w:ascii="Arial" w:hAnsi="Arial" w:cs="Arial"/>
                          <w:b/>
                          <w:bCs/>
                          <w:sz w:val="24"/>
                          <w:szCs w:val="24"/>
                        </w:rPr>
                        <w:t xml:space="preserve">, mediante el cual una Nación” y/o “estado” </w:t>
                      </w:r>
                      <w:r w:rsidRPr="00540964">
                        <w:rPr>
                          <w:rFonts w:ascii="Arial" w:hAnsi="Arial" w:cs="Arial"/>
                          <w:b/>
                          <w:bCs/>
                          <w:sz w:val="24"/>
                          <w:szCs w:val="24"/>
                          <w:u w:val="single"/>
                        </w:rPr>
                        <w:t xml:space="preserve">domina y explota un territorio </w:t>
                      </w:r>
                      <w:r w:rsidRPr="00540964">
                        <w:rPr>
                          <w:rFonts w:ascii="Arial" w:hAnsi="Arial" w:cs="Arial"/>
                          <w:b/>
                          <w:bCs/>
                          <w:sz w:val="24"/>
                          <w:szCs w:val="24"/>
                        </w:rPr>
                        <w:t xml:space="preserve">conquistado y lo que ello conlleva, incluyendo el factor humano. </w:t>
                      </w:r>
                    </w:p>
                    <w:p w:rsidR="008F7E86" w:rsidRDefault="008F7E86"/>
                  </w:txbxContent>
                </v:textbox>
                <w10:wrap type="square" anchorx="margin"/>
              </v:shape>
            </w:pict>
          </mc:Fallback>
        </mc:AlternateContent>
      </w:r>
      <w:r w:rsidRPr="001D2BC3">
        <w:rPr>
          <w:color w:val="auto"/>
        </w:rPr>
        <w:t>Colonialismo</w:t>
      </w:r>
    </w:p>
    <w:p w:rsidR="00242635" w:rsidRDefault="004403F3" w:rsidP="00C53826">
      <w:pPr>
        <w:pStyle w:val="Prrafodelista"/>
        <w:jc w:val="both"/>
        <w:rPr>
          <w:rFonts w:ascii="Arial" w:hAnsi="Arial" w:cs="Arial"/>
          <w:sz w:val="22"/>
          <w:szCs w:val="22"/>
        </w:rPr>
      </w:pPr>
      <w:r>
        <w:rPr>
          <w:rFonts w:ascii="Arial" w:hAnsi="Arial" w:cs="Arial"/>
          <w:sz w:val="22"/>
          <w:szCs w:val="22"/>
        </w:rPr>
        <w:t xml:space="preserve">Las potencias europeas colonizadoras establecieron las siguientes formas de dominio: </w:t>
      </w:r>
    </w:p>
    <w:p w:rsidR="004403F3" w:rsidRDefault="004403F3" w:rsidP="00C53826">
      <w:pPr>
        <w:pStyle w:val="Prrafodelista"/>
        <w:jc w:val="both"/>
        <w:rPr>
          <w:rFonts w:ascii="Arial" w:hAnsi="Arial" w:cs="Arial"/>
          <w:sz w:val="22"/>
          <w:szCs w:val="22"/>
        </w:rPr>
      </w:pPr>
    </w:p>
    <w:p w:rsidR="004403F3" w:rsidRDefault="004403F3" w:rsidP="004403F3">
      <w:pPr>
        <w:pStyle w:val="Prrafodelista"/>
        <w:numPr>
          <w:ilvl w:val="0"/>
          <w:numId w:val="29"/>
        </w:numPr>
        <w:jc w:val="both"/>
        <w:rPr>
          <w:rFonts w:ascii="Arial" w:hAnsi="Arial" w:cs="Arial"/>
          <w:sz w:val="22"/>
          <w:szCs w:val="22"/>
        </w:rPr>
      </w:pPr>
      <w:r w:rsidRPr="00B24DB4">
        <w:rPr>
          <w:rFonts w:ascii="Arial" w:hAnsi="Arial" w:cs="Arial"/>
          <w:b/>
          <w:sz w:val="22"/>
          <w:szCs w:val="22"/>
        </w:rPr>
        <w:t>Protectorados:</w:t>
      </w:r>
      <w:r>
        <w:rPr>
          <w:rFonts w:ascii="Arial" w:hAnsi="Arial" w:cs="Arial"/>
          <w:sz w:val="22"/>
          <w:szCs w:val="22"/>
        </w:rPr>
        <w:t xml:space="preserve"> Las autoridades políticas del país colonizado se hacía cargo del gobierno interior, pero estaban bajo la tutela extranjera. </w:t>
      </w:r>
    </w:p>
    <w:p w:rsidR="004403F3" w:rsidRDefault="004403F3" w:rsidP="004403F3">
      <w:pPr>
        <w:pStyle w:val="Prrafodelista"/>
        <w:numPr>
          <w:ilvl w:val="0"/>
          <w:numId w:val="29"/>
        </w:numPr>
        <w:jc w:val="both"/>
        <w:rPr>
          <w:rFonts w:ascii="Arial" w:hAnsi="Arial" w:cs="Arial"/>
          <w:sz w:val="22"/>
          <w:szCs w:val="22"/>
        </w:rPr>
      </w:pPr>
      <w:r w:rsidRPr="00B24DB4">
        <w:rPr>
          <w:rFonts w:ascii="Arial" w:hAnsi="Arial" w:cs="Arial"/>
          <w:b/>
          <w:sz w:val="22"/>
          <w:szCs w:val="22"/>
        </w:rPr>
        <w:t>Colonias:</w:t>
      </w:r>
      <w:r>
        <w:rPr>
          <w:rFonts w:ascii="Arial" w:hAnsi="Arial" w:cs="Arial"/>
          <w:sz w:val="22"/>
          <w:szCs w:val="22"/>
        </w:rPr>
        <w:t xml:space="preserve"> Las potencias se hacían cargo del poder político dentro del país colonizado, es decir, sus representantes ejercían el poder, dónde no se consideraba necesariamente ciudadano a los nativos. </w:t>
      </w:r>
    </w:p>
    <w:p w:rsidR="004403F3" w:rsidRDefault="004403F3" w:rsidP="004403F3">
      <w:pPr>
        <w:pStyle w:val="Prrafodelista"/>
        <w:numPr>
          <w:ilvl w:val="0"/>
          <w:numId w:val="29"/>
        </w:numPr>
        <w:jc w:val="both"/>
        <w:rPr>
          <w:rFonts w:ascii="Arial" w:hAnsi="Arial" w:cs="Arial"/>
          <w:sz w:val="22"/>
          <w:szCs w:val="22"/>
        </w:rPr>
      </w:pPr>
      <w:r w:rsidRPr="00B24DB4">
        <w:rPr>
          <w:rFonts w:ascii="Arial" w:hAnsi="Arial" w:cs="Arial"/>
          <w:b/>
          <w:sz w:val="22"/>
          <w:szCs w:val="22"/>
        </w:rPr>
        <w:t>Concesiones:</w:t>
      </w:r>
      <w:r>
        <w:rPr>
          <w:rFonts w:ascii="Arial" w:hAnsi="Arial" w:cs="Arial"/>
          <w:sz w:val="22"/>
          <w:szCs w:val="22"/>
        </w:rPr>
        <w:t xml:space="preserve"> Ventajas económicas y comerciales para las potencias, a través de permisos que cedían algunos puertos. </w:t>
      </w:r>
    </w:p>
    <w:p w:rsidR="00C53826" w:rsidRPr="00C53826" w:rsidRDefault="005568EB" w:rsidP="006C61F9">
      <w:pPr>
        <w:ind w:left="720"/>
        <w:jc w:val="both"/>
        <w:rPr>
          <w:rFonts w:ascii="Arial" w:hAnsi="Arial" w:cs="Arial"/>
          <w:sz w:val="22"/>
          <w:szCs w:val="22"/>
        </w:rPr>
      </w:pPr>
      <w:r>
        <w:rPr>
          <w:rFonts w:ascii="Arial" w:hAnsi="Arial" w:cs="Arial"/>
          <w:sz w:val="22"/>
          <w:szCs w:val="22"/>
        </w:rPr>
        <w:t xml:space="preserve">Cabe destacar que el proceso se llevó a cabo con extrema violencia y hubo resistencia por parte de los originarios de la zona. </w:t>
      </w:r>
    </w:p>
    <w:p w:rsidR="00BD4ADD" w:rsidRPr="001D2BC3" w:rsidRDefault="00B24DB4" w:rsidP="00855A5D">
      <w:pPr>
        <w:pStyle w:val="Ttulo1"/>
        <w:numPr>
          <w:ilvl w:val="0"/>
          <w:numId w:val="13"/>
        </w:numPr>
        <w:rPr>
          <w:color w:val="auto"/>
        </w:rPr>
      </w:pPr>
      <w:r w:rsidRPr="001D2BC3">
        <w:rPr>
          <w:color w:val="auto"/>
        </w:rPr>
        <w:t xml:space="preserve">Antesala de la guerra mudial </w:t>
      </w:r>
    </w:p>
    <w:p w:rsidR="004F17A7" w:rsidRDefault="004F17A7" w:rsidP="00523810">
      <w:pPr>
        <w:jc w:val="both"/>
        <w:rPr>
          <w:rFonts w:ascii="Arial" w:hAnsi="Arial" w:cs="Arial"/>
          <w:sz w:val="22"/>
          <w:szCs w:val="22"/>
        </w:rPr>
      </w:pPr>
      <w:r>
        <w:rPr>
          <w:noProof/>
          <w:sz w:val="24"/>
          <w:lang w:eastAsia="es-CL"/>
        </w:rPr>
        <mc:AlternateContent>
          <mc:Choice Requires="wps">
            <w:drawing>
              <wp:anchor distT="0" distB="0" distL="114300" distR="114300" simplePos="0" relativeHeight="251770880" behindDoc="0" locked="0" layoutInCell="1" allowOverlap="1" wp14:anchorId="607B99E8" wp14:editId="00CC4D80">
                <wp:simplePos x="0" y="0"/>
                <wp:positionH relativeFrom="column">
                  <wp:posOffset>1209675</wp:posOffset>
                </wp:positionH>
                <wp:positionV relativeFrom="paragraph">
                  <wp:posOffset>85725</wp:posOffset>
                </wp:positionV>
                <wp:extent cx="4629150" cy="1104900"/>
                <wp:effectExtent l="6350" t="6350" r="12700" b="12700"/>
                <wp:wrapNone/>
                <wp:docPr id="23" name="Pergamino horizontal 23"/>
                <wp:cNvGraphicFramePr/>
                <a:graphic xmlns:a="http://schemas.openxmlformats.org/drawingml/2006/main">
                  <a:graphicData uri="http://schemas.microsoft.com/office/word/2010/wordprocessingShape">
                    <wps:wsp>
                      <wps:cNvSpPr/>
                      <wps:spPr>
                        <a:xfrm>
                          <a:off x="0" y="0"/>
                          <a:ext cx="4629150" cy="110490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8F7E86" w:rsidRDefault="008F7E86" w:rsidP="004F17A7">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 xml:space="preserve">“No puedo dejar de pensar que ha sido el siglo más violento en la Historia </w:t>
                            </w:r>
                            <w:proofErr w:type="gramStart"/>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humana ”</w:t>
                            </w:r>
                            <w:proofErr w:type="gramEnd"/>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 xml:space="preserve"> (William </w:t>
                            </w:r>
                            <w:proofErr w:type="spellStart"/>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Golging</w:t>
                            </w:r>
                            <w:proofErr w:type="spellEnd"/>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 Premio nobel, escritor, Gran Bretaña)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07B99E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3" o:spid="_x0000_s1036" type="#_x0000_t98" style="position:absolute;left:0;text-align:left;margin-left:95.25pt;margin-top:6.75pt;width:364.5pt;height:87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" fillcolor="white [3201]" strokecolor="black [3200]" strokeweight="1pt">
                <v:stroke joinstyle="miter"/>
                <v:textbox>
                  <w:txbxContent>
                    <w:p w:rsidR="008F7E86" w:rsidRDefault="008F7E86" w:rsidP="004F17A7">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 xml:space="preserve">“No puedo dejar de pensar que ha sido el siglo más violento en la Historia </w:t>
                      </w:r>
                      <w:proofErr w:type="gramStart"/>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humana ”</w:t>
                      </w:r>
                      <w:proofErr w:type="gramEnd"/>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 xml:space="preserve"> (William </w:t>
                      </w:r>
                      <w:proofErr w:type="spellStart"/>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Golging</w:t>
                      </w:r>
                      <w:proofErr w:type="spellEnd"/>
                      <w:r>
                        <w:rPr>
                          <w:rFonts w:ascii="Arial" w:eastAsia="Calibri" w:hAnsi="Arial" w:cs="Arial"/>
                          <w:i/>
                          <w:iCs/>
                          <w:color w:val="000000" w:themeColor="text1"/>
                          <w:sz w:val="22"/>
                          <w:szCs w:val="22"/>
                          <w14:shadow w14:blurRad="38100" w14:dist="19050" w14:dir="2700000" w14:sx="100000" w14:sy="100000" w14:kx="0" w14:ky="0" w14:algn="tl">
                            <w14:schemeClr w14:val="dk1">
                              <w14:alpha w14:val="60000"/>
                            </w14:schemeClr>
                          </w14:shadow>
                          <w14:props3d w14:extrusionH="0" w14:contourW="0" w14:prstMaterial="clear"/>
                        </w:rPr>
                        <w:t>, Premio nobel, escritor, Gran Bretaña)</w:t>
                      </w:r>
                    </w:p>
                  </w:txbxContent>
                </v:textbox>
              </v:shape>
            </w:pict>
          </mc:Fallback>
        </mc:AlternateContent>
      </w:r>
    </w:p>
    <w:p w:rsidR="004F17A7" w:rsidRDefault="004F17A7" w:rsidP="00523810">
      <w:pPr>
        <w:jc w:val="both"/>
        <w:rPr>
          <w:rFonts w:ascii="Arial" w:hAnsi="Arial" w:cs="Arial"/>
          <w:sz w:val="22"/>
          <w:szCs w:val="22"/>
        </w:rPr>
      </w:pPr>
    </w:p>
    <w:p w:rsidR="004F17A7" w:rsidRDefault="004F17A7" w:rsidP="00523810">
      <w:pPr>
        <w:jc w:val="both"/>
        <w:rPr>
          <w:rFonts w:ascii="Arial" w:hAnsi="Arial" w:cs="Arial"/>
          <w:sz w:val="22"/>
          <w:szCs w:val="22"/>
        </w:rPr>
      </w:pPr>
    </w:p>
    <w:p w:rsidR="009C1441" w:rsidRDefault="004F17A7" w:rsidP="00523810">
      <w:pPr>
        <w:jc w:val="both"/>
        <w:rPr>
          <w:rFonts w:ascii="Arial" w:hAnsi="Arial" w:cs="Arial"/>
          <w:sz w:val="22"/>
          <w:szCs w:val="22"/>
        </w:rPr>
      </w:pPr>
      <w:r>
        <w:rPr>
          <w:rFonts w:ascii="Arial" w:hAnsi="Arial" w:cs="Arial"/>
          <w:sz w:val="22"/>
          <w:szCs w:val="22"/>
        </w:rPr>
        <w:br/>
      </w:r>
      <w:r>
        <w:rPr>
          <w:rFonts w:ascii="Arial" w:hAnsi="Arial" w:cs="Arial"/>
          <w:sz w:val="22"/>
          <w:szCs w:val="22"/>
        </w:rPr>
        <w:br/>
        <w:t xml:space="preserve">Tras el Congreso de Viena (1815) que puso fin a las guerras </w:t>
      </w:r>
      <w:r w:rsidR="00571607">
        <w:rPr>
          <w:rFonts w:ascii="Arial" w:hAnsi="Arial" w:cs="Arial"/>
          <w:sz w:val="22"/>
          <w:szCs w:val="22"/>
        </w:rPr>
        <w:t>napoleónicas</w:t>
      </w:r>
      <w:r>
        <w:rPr>
          <w:rFonts w:ascii="Arial" w:hAnsi="Arial" w:cs="Arial"/>
          <w:sz w:val="22"/>
          <w:szCs w:val="22"/>
        </w:rPr>
        <w:t xml:space="preserve"> y redefinió el mapa europeo, se implementaron </w:t>
      </w:r>
      <w:r w:rsidR="00571607">
        <w:rPr>
          <w:rFonts w:ascii="Arial" w:hAnsi="Arial" w:cs="Arial"/>
          <w:sz w:val="22"/>
          <w:szCs w:val="22"/>
        </w:rPr>
        <w:t xml:space="preserve">nuevas relaciones formales entre estados y así mismo diversas enemistades.  La competencia por el mercado y la posesión de territorios a lo largo y ancho del planeta, estimuló una </w:t>
      </w:r>
      <w:r w:rsidR="00571607" w:rsidRPr="00571607">
        <w:rPr>
          <w:rFonts w:ascii="Arial" w:hAnsi="Arial" w:cs="Arial"/>
          <w:b/>
          <w:sz w:val="22"/>
          <w:szCs w:val="22"/>
        </w:rPr>
        <w:t>carrera armamentista</w:t>
      </w:r>
      <w:r w:rsidR="00571607">
        <w:rPr>
          <w:rFonts w:ascii="Arial" w:hAnsi="Arial" w:cs="Arial"/>
          <w:sz w:val="22"/>
          <w:szCs w:val="22"/>
        </w:rPr>
        <w:t xml:space="preserve"> que dio como resultado la famosa </w:t>
      </w:r>
      <w:r w:rsidR="00571607" w:rsidRPr="00571607">
        <w:rPr>
          <w:rFonts w:ascii="Arial" w:hAnsi="Arial" w:cs="Arial"/>
          <w:b/>
          <w:sz w:val="22"/>
          <w:szCs w:val="22"/>
        </w:rPr>
        <w:t>“Paz Armada”</w:t>
      </w:r>
      <w:r w:rsidR="00571607">
        <w:rPr>
          <w:rFonts w:ascii="Arial" w:hAnsi="Arial" w:cs="Arial"/>
          <w:sz w:val="22"/>
          <w:szCs w:val="22"/>
        </w:rPr>
        <w:t xml:space="preserve"> extremadamente frágil. </w:t>
      </w:r>
    </w:p>
    <w:p w:rsidR="00814790" w:rsidRDefault="00571607" w:rsidP="00523810">
      <w:pPr>
        <w:jc w:val="both"/>
        <w:rPr>
          <w:rFonts w:ascii="Arial" w:hAnsi="Arial" w:cs="Arial"/>
          <w:sz w:val="22"/>
          <w:szCs w:val="22"/>
        </w:rPr>
      </w:pPr>
      <w:r>
        <w:rPr>
          <w:rFonts w:ascii="Arial" w:hAnsi="Arial" w:cs="Arial"/>
          <w:sz w:val="22"/>
          <w:szCs w:val="22"/>
        </w:rPr>
        <w:t>De algún modo, las tensiones existentes en los imperios dominantes permitían comprender lo que venía. La acumulación de armas que entre 1870 y 1914 los imperios alemán y francés habían duplicado sus fuerzas armadas y su cantidad de armamento. La gu</w:t>
      </w:r>
      <w:r w:rsidR="00902707">
        <w:rPr>
          <w:rFonts w:ascii="Arial" w:hAnsi="Arial" w:cs="Arial"/>
          <w:sz w:val="22"/>
          <w:szCs w:val="22"/>
        </w:rPr>
        <w:t xml:space="preserve">erra parecía ser algo próximo. </w:t>
      </w:r>
    </w:p>
    <w:p w:rsidR="00814790" w:rsidRPr="008167AE" w:rsidRDefault="00814790" w:rsidP="008167AE">
      <w:pPr>
        <w:pStyle w:val="Prrafodelista"/>
        <w:numPr>
          <w:ilvl w:val="0"/>
          <w:numId w:val="31"/>
        </w:numPr>
        <w:jc w:val="both"/>
        <w:rPr>
          <w:rFonts w:ascii="Arial" w:hAnsi="Arial" w:cs="Arial"/>
          <w:sz w:val="22"/>
          <w:szCs w:val="22"/>
        </w:rPr>
      </w:pPr>
      <w:r w:rsidRPr="008167AE">
        <w:rPr>
          <w:rFonts w:ascii="Arial" w:hAnsi="Arial" w:cs="Arial"/>
          <w:b/>
          <w:sz w:val="22"/>
          <w:szCs w:val="22"/>
        </w:rPr>
        <w:t>Conflictos territoriales:</w:t>
      </w:r>
      <w:r w:rsidRPr="008167AE">
        <w:rPr>
          <w:rFonts w:ascii="Arial" w:hAnsi="Arial" w:cs="Arial"/>
          <w:sz w:val="22"/>
          <w:szCs w:val="22"/>
        </w:rPr>
        <w:t xml:space="preserve"> Alemania quería expandir su territorio por Europa, lo que para Francia e Inglaterra significaba perder parte del poder de ese territorio, por lo que se lo negaron para conservar su hegemonía. </w:t>
      </w:r>
    </w:p>
    <w:p w:rsidR="00814790" w:rsidRDefault="00814790" w:rsidP="008167AE">
      <w:pPr>
        <w:ind w:left="708"/>
        <w:jc w:val="both"/>
        <w:rPr>
          <w:rFonts w:ascii="Arial" w:hAnsi="Arial" w:cs="Arial"/>
          <w:sz w:val="22"/>
          <w:szCs w:val="22"/>
        </w:rPr>
      </w:pPr>
      <w:r>
        <w:rPr>
          <w:rFonts w:ascii="Arial" w:hAnsi="Arial" w:cs="Arial"/>
          <w:sz w:val="22"/>
          <w:szCs w:val="22"/>
        </w:rPr>
        <w:t>A su vez, Francia reclamaba a Alemania Alsacia y Lorena. Austria Hungría po</w:t>
      </w:r>
      <w:r w:rsidR="008167AE">
        <w:rPr>
          <w:rFonts w:ascii="Arial" w:hAnsi="Arial" w:cs="Arial"/>
          <w:sz w:val="22"/>
          <w:szCs w:val="22"/>
        </w:rPr>
        <w:t>r su parte</w:t>
      </w:r>
      <w:r>
        <w:rPr>
          <w:rFonts w:ascii="Arial" w:hAnsi="Arial" w:cs="Arial"/>
          <w:sz w:val="22"/>
          <w:szCs w:val="22"/>
        </w:rPr>
        <w:t xml:space="preserve"> se disputaba con Rusia el control sobre los Balcanes. </w:t>
      </w:r>
    </w:p>
    <w:p w:rsidR="00814790" w:rsidRDefault="00814790" w:rsidP="008167AE">
      <w:pPr>
        <w:pStyle w:val="Prrafodelista"/>
        <w:numPr>
          <w:ilvl w:val="0"/>
          <w:numId w:val="31"/>
        </w:numPr>
        <w:jc w:val="both"/>
        <w:rPr>
          <w:rFonts w:ascii="Arial" w:hAnsi="Arial" w:cs="Arial"/>
          <w:sz w:val="22"/>
          <w:szCs w:val="22"/>
        </w:rPr>
      </w:pPr>
      <w:r w:rsidRPr="008167AE">
        <w:rPr>
          <w:rFonts w:ascii="Arial" w:hAnsi="Arial" w:cs="Arial"/>
          <w:b/>
          <w:sz w:val="22"/>
          <w:szCs w:val="22"/>
        </w:rPr>
        <w:t>Crecimiento económico de Alemania:</w:t>
      </w:r>
      <w:r w:rsidRPr="008167AE">
        <w:rPr>
          <w:rFonts w:ascii="Arial" w:hAnsi="Arial" w:cs="Arial"/>
          <w:sz w:val="22"/>
          <w:szCs w:val="22"/>
        </w:rPr>
        <w:t xml:space="preserve"> Tras la revolución industrial, Alemania comenzó a experimentar una acelerada industrialización y crecimiento económico, lo que se vio como amenaza para Francia e Inglaterra.</w:t>
      </w:r>
    </w:p>
    <w:p w:rsidR="00902707" w:rsidRPr="008167AE" w:rsidRDefault="00902707" w:rsidP="00902707">
      <w:pPr>
        <w:pStyle w:val="Prrafodelista"/>
        <w:jc w:val="both"/>
        <w:rPr>
          <w:rFonts w:ascii="Arial" w:hAnsi="Arial" w:cs="Arial"/>
          <w:sz w:val="22"/>
          <w:szCs w:val="22"/>
        </w:rPr>
      </w:pPr>
    </w:p>
    <w:p w:rsidR="00814790" w:rsidRDefault="00814790" w:rsidP="008167AE">
      <w:pPr>
        <w:pStyle w:val="Prrafodelista"/>
        <w:numPr>
          <w:ilvl w:val="0"/>
          <w:numId w:val="31"/>
        </w:numPr>
        <w:jc w:val="both"/>
        <w:rPr>
          <w:rFonts w:ascii="Arial" w:hAnsi="Arial" w:cs="Arial"/>
          <w:sz w:val="22"/>
          <w:szCs w:val="22"/>
        </w:rPr>
      </w:pPr>
      <w:r w:rsidRPr="008167AE">
        <w:rPr>
          <w:rFonts w:ascii="Arial" w:hAnsi="Arial" w:cs="Arial"/>
          <w:b/>
          <w:sz w:val="22"/>
          <w:szCs w:val="22"/>
        </w:rPr>
        <w:t>Nacionalismo exacerbado</w:t>
      </w:r>
      <w:r w:rsidRPr="008167AE">
        <w:rPr>
          <w:rFonts w:ascii="Arial" w:hAnsi="Arial" w:cs="Arial"/>
          <w:sz w:val="22"/>
          <w:szCs w:val="22"/>
        </w:rPr>
        <w:t xml:space="preserve">: El sentimiento de pérdida y de apego hacia sus territorio e identidad nacional jugaba un rol fundamental, países bajo el imperio Austrohúngaro como checos, croatas, húngaros y serbios, estaban descontentos con su subordinación. </w:t>
      </w:r>
    </w:p>
    <w:p w:rsidR="00571607" w:rsidRPr="00902707" w:rsidRDefault="008167AE" w:rsidP="00902707">
      <w:pPr>
        <w:pStyle w:val="Prrafodelista"/>
        <w:numPr>
          <w:ilvl w:val="0"/>
          <w:numId w:val="31"/>
        </w:numPr>
        <w:jc w:val="both"/>
        <w:rPr>
          <w:rFonts w:ascii="Arial" w:hAnsi="Arial" w:cs="Arial"/>
          <w:sz w:val="22"/>
          <w:szCs w:val="22"/>
        </w:rPr>
      </w:pPr>
      <w:r>
        <w:rPr>
          <w:rFonts w:ascii="Arial" w:hAnsi="Arial" w:cs="Arial"/>
          <w:b/>
          <w:sz w:val="22"/>
          <w:szCs w:val="22"/>
        </w:rPr>
        <w:t>Conflictos y Guerras localizadas</w:t>
      </w:r>
      <w:r w:rsidRPr="008167AE">
        <w:rPr>
          <w:rFonts w:ascii="Arial" w:hAnsi="Arial" w:cs="Arial"/>
          <w:sz w:val="22"/>
          <w:szCs w:val="22"/>
        </w:rPr>
        <w:t>:</w:t>
      </w:r>
      <w:r>
        <w:rPr>
          <w:rFonts w:ascii="Arial" w:hAnsi="Arial" w:cs="Arial"/>
          <w:sz w:val="22"/>
          <w:szCs w:val="22"/>
        </w:rPr>
        <w:t xml:space="preserve"> A inicios del siglo XX se produjeron diverso</w:t>
      </w:r>
      <w:r w:rsidR="00902707">
        <w:rPr>
          <w:rFonts w:ascii="Arial" w:hAnsi="Arial" w:cs="Arial"/>
          <w:sz w:val="22"/>
          <w:szCs w:val="22"/>
        </w:rPr>
        <w:t>s</w:t>
      </w:r>
      <w:r>
        <w:rPr>
          <w:rFonts w:ascii="Arial" w:hAnsi="Arial" w:cs="Arial"/>
          <w:sz w:val="22"/>
          <w:szCs w:val="22"/>
        </w:rPr>
        <w:t xml:space="preserve"> conflictos entre potencias, como la guerra ruso-japonesa o las guer</w:t>
      </w:r>
      <w:r w:rsidR="00902707">
        <w:rPr>
          <w:rFonts w:ascii="Arial" w:hAnsi="Arial" w:cs="Arial"/>
          <w:sz w:val="22"/>
          <w:szCs w:val="22"/>
        </w:rPr>
        <w:t>r</w:t>
      </w:r>
      <w:r>
        <w:rPr>
          <w:rFonts w:ascii="Arial" w:hAnsi="Arial" w:cs="Arial"/>
          <w:sz w:val="22"/>
          <w:szCs w:val="22"/>
        </w:rPr>
        <w:t xml:space="preserve">as de Marruecos por conflictos germano-franceses. </w:t>
      </w:r>
      <w:r w:rsidR="00902707">
        <w:rPr>
          <w:rFonts w:ascii="Arial" w:hAnsi="Arial" w:cs="Arial"/>
          <w:sz w:val="22"/>
          <w:szCs w:val="22"/>
        </w:rPr>
        <w:t>Austria-H</w:t>
      </w:r>
      <w:r w:rsidR="00FF34C8">
        <w:rPr>
          <w:rFonts w:ascii="Arial" w:hAnsi="Arial" w:cs="Arial"/>
          <w:sz w:val="22"/>
          <w:szCs w:val="22"/>
        </w:rPr>
        <w:t xml:space="preserve">ungría se anexó Bosnia-Herzegovina; posteriormente se produjeron las guerras balcánicas, que aumentaron la tensión entre Austria-Hungría y Rusia. </w:t>
      </w:r>
    </w:p>
    <w:p w:rsidR="00AF6666" w:rsidRPr="001D2BC3" w:rsidRDefault="00FF34C8" w:rsidP="00855A5D">
      <w:pPr>
        <w:pStyle w:val="Ttulo1"/>
        <w:numPr>
          <w:ilvl w:val="0"/>
          <w:numId w:val="13"/>
        </w:numPr>
      </w:pPr>
      <w:r w:rsidRPr="001D2BC3">
        <w:rPr>
          <w:color w:val="auto"/>
        </w:rPr>
        <w:lastRenderedPageBreak/>
        <w:t xml:space="preserve">Establecimiento de alianzas </w:t>
      </w:r>
    </w:p>
    <w:p w:rsidR="00FF34C8" w:rsidRDefault="00FF34C8" w:rsidP="006A6F8C">
      <w:pPr>
        <w:jc w:val="both"/>
        <w:rPr>
          <w:rFonts w:ascii="Arial" w:hAnsi="Arial" w:cs="Arial"/>
          <w:sz w:val="22"/>
          <w:szCs w:val="22"/>
        </w:rPr>
      </w:pPr>
      <w:r>
        <w:rPr>
          <w:rFonts w:ascii="Arial" w:hAnsi="Arial" w:cs="Arial"/>
          <w:noProof/>
          <w:sz w:val="22"/>
          <w:szCs w:val="22"/>
          <w:lang w:eastAsia="es-CL"/>
        </w:rPr>
        <w:drawing>
          <wp:anchor distT="0" distB="0" distL="114300" distR="114300" simplePos="0" relativeHeight="251773952" behindDoc="1" locked="0" layoutInCell="1" allowOverlap="1" wp14:anchorId="79DD4CB4" wp14:editId="39D4961E">
            <wp:simplePos x="0" y="0"/>
            <wp:positionH relativeFrom="margin">
              <wp:posOffset>3618865</wp:posOffset>
            </wp:positionH>
            <wp:positionV relativeFrom="paragraph">
              <wp:posOffset>278765</wp:posOffset>
            </wp:positionV>
            <wp:extent cx="3133725" cy="2828925"/>
            <wp:effectExtent l="38100" t="0" r="9525" b="0"/>
            <wp:wrapTight wrapText="bothSides">
              <wp:wrapPolygon edited="0">
                <wp:start x="7353" y="6255"/>
                <wp:lineTo x="7353" y="8873"/>
                <wp:lineTo x="2889" y="8873"/>
                <wp:lineTo x="2889" y="11055"/>
                <wp:lineTo x="-263" y="11200"/>
                <wp:lineTo x="-263" y="15273"/>
                <wp:lineTo x="21534" y="15273"/>
                <wp:lineTo x="21534" y="12073"/>
                <wp:lineTo x="20747" y="11345"/>
                <wp:lineTo x="18777" y="11200"/>
                <wp:lineTo x="14312" y="8873"/>
                <wp:lineTo x="14181" y="6255"/>
                <wp:lineTo x="7353" y="6255"/>
              </wp:wrapPolygon>
            </wp:wrapTight>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Pr>
          <w:rFonts w:ascii="Arial" w:hAnsi="Arial" w:cs="Arial"/>
          <w:noProof/>
          <w:sz w:val="22"/>
          <w:szCs w:val="22"/>
          <w:lang w:eastAsia="es-CL"/>
        </w:rPr>
        <w:drawing>
          <wp:anchor distT="0" distB="0" distL="114300" distR="114300" simplePos="0" relativeHeight="251771904" behindDoc="1" locked="0" layoutInCell="1" allowOverlap="1" wp14:anchorId="2B8FD923" wp14:editId="4889DE32">
            <wp:simplePos x="0" y="0"/>
            <wp:positionH relativeFrom="margin">
              <wp:align>left</wp:align>
            </wp:positionH>
            <wp:positionV relativeFrom="paragraph">
              <wp:posOffset>223520</wp:posOffset>
            </wp:positionV>
            <wp:extent cx="3133725" cy="2828925"/>
            <wp:effectExtent l="38100" t="0" r="9525" b="0"/>
            <wp:wrapTight wrapText="bothSides">
              <wp:wrapPolygon edited="0">
                <wp:start x="7353" y="6255"/>
                <wp:lineTo x="7353" y="8873"/>
                <wp:lineTo x="2889" y="8873"/>
                <wp:lineTo x="2889" y="11200"/>
                <wp:lineTo x="-263" y="11200"/>
                <wp:lineTo x="-263" y="15273"/>
                <wp:lineTo x="21534" y="15273"/>
                <wp:lineTo x="21534" y="11491"/>
                <wp:lineTo x="21272" y="11345"/>
                <wp:lineTo x="18908" y="11055"/>
                <wp:lineTo x="17333" y="10182"/>
                <wp:lineTo x="14181" y="8873"/>
                <wp:lineTo x="14181" y="6255"/>
                <wp:lineTo x="7353" y="6255"/>
              </wp:wrapPolygon>
            </wp:wrapTight>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rFonts w:ascii="Arial" w:hAnsi="Arial" w:cs="Arial"/>
          <w:sz w:val="22"/>
          <w:szCs w:val="22"/>
        </w:rPr>
        <w:t xml:space="preserve">Se establecieron dos alianzas principalmente, la triple alianza, con los más perjudicados por territorios coloniales, y la triple entente. </w:t>
      </w:r>
    </w:p>
    <w:p w:rsidR="00FF34C8" w:rsidRDefault="00FF34C8" w:rsidP="006A6F8C">
      <w:pPr>
        <w:jc w:val="both"/>
        <w:rPr>
          <w:rFonts w:ascii="Arial" w:hAnsi="Arial" w:cs="Arial"/>
          <w:sz w:val="22"/>
          <w:szCs w:val="22"/>
        </w:rPr>
      </w:pPr>
    </w:p>
    <w:p w:rsidR="00FF34C8" w:rsidRDefault="00FF34C8" w:rsidP="006A6F8C">
      <w:pPr>
        <w:jc w:val="both"/>
        <w:rPr>
          <w:rFonts w:ascii="Arial" w:hAnsi="Arial" w:cs="Arial"/>
          <w:sz w:val="22"/>
          <w:szCs w:val="22"/>
        </w:rPr>
      </w:pPr>
    </w:p>
    <w:p w:rsidR="00FF34C8" w:rsidRDefault="00FF34C8" w:rsidP="006A6F8C">
      <w:pPr>
        <w:jc w:val="both"/>
        <w:rPr>
          <w:rFonts w:ascii="Arial" w:hAnsi="Arial" w:cs="Arial"/>
          <w:sz w:val="22"/>
          <w:szCs w:val="22"/>
        </w:rPr>
      </w:pPr>
    </w:p>
    <w:p w:rsidR="00FF34C8" w:rsidRDefault="00FF34C8" w:rsidP="006A6F8C">
      <w:pPr>
        <w:jc w:val="both"/>
        <w:rPr>
          <w:rFonts w:ascii="Arial" w:hAnsi="Arial" w:cs="Arial"/>
          <w:sz w:val="22"/>
          <w:szCs w:val="22"/>
        </w:rPr>
      </w:pPr>
    </w:p>
    <w:p w:rsidR="009D2C56" w:rsidRDefault="009D2C56" w:rsidP="006A6F8C">
      <w:pPr>
        <w:jc w:val="both"/>
        <w:rPr>
          <w:rFonts w:ascii="Arial" w:hAnsi="Arial" w:cs="Arial"/>
          <w:sz w:val="22"/>
          <w:szCs w:val="22"/>
        </w:rPr>
      </w:pPr>
    </w:p>
    <w:p w:rsidR="00205576" w:rsidRPr="001D2BC3" w:rsidRDefault="00205576" w:rsidP="00902707">
      <w:pPr>
        <w:pStyle w:val="Ttulo1"/>
        <w:numPr>
          <w:ilvl w:val="0"/>
          <w:numId w:val="13"/>
        </w:numPr>
        <w:rPr>
          <w:color w:val="auto"/>
        </w:rPr>
      </w:pPr>
      <w:r w:rsidRPr="001D2BC3">
        <w:rPr>
          <w:color w:val="auto"/>
        </w:rPr>
        <w:t>El Estallido de la guerra</w:t>
      </w:r>
    </w:p>
    <w:p w:rsidR="009D2C56" w:rsidRDefault="00800D6B" w:rsidP="006A6F8C">
      <w:pPr>
        <w:jc w:val="both"/>
        <w:rPr>
          <w:rFonts w:ascii="Arial" w:hAnsi="Arial" w:cs="Arial"/>
          <w:sz w:val="22"/>
          <w:szCs w:val="22"/>
        </w:rPr>
      </w:pPr>
      <w:r>
        <w:rPr>
          <w:rFonts w:ascii="Arial" w:hAnsi="Arial" w:cs="Arial"/>
          <w:sz w:val="22"/>
          <w:szCs w:val="22"/>
        </w:rPr>
        <w:t xml:space="preserve">La constante tensión entre las potencias mundiales hacía que cualquier acontecimiento fuese un motivo suficiente para comenzar la esperada guerra. El hecho al cual se le atribuye el estallido de la guerra, es el asesinato del archiduque Francisco Fernando el 28 de junio de 1914 </w:t>
      </w:r>
      <w:proofErr w:type="gramStart"/>
      <w:r>
        <w:rPr>
          <w:rFonts w:ascii="Arial" w:hAnsi="Arial" w:cs="Arial"/>
          <w:sz w:val="22"/>
          <w:szCs w:val="22"/>
        </w:rPr>
        <w:t>a  manos</w:t>
      </w:r>
      <w:proofErr w:type="gramEnd"/>
      <w:r>
        <w:rPr>
          <w:rFonts w:ascii="Arial" w:hAnsi="Arial" w:cs="Arial"/>
          <w:sz w:val="22"/>
          <w:szCs w:val="22"/>
        </w:rPr>
        <w:t xml:space="preserve"> de un serbio miembro de una sociedad secreta que buscaba la creación de un Estado independiente. </w:t>
      </w:r>
    </w:p>
    <w:p w:rsidR="00800D6B" w:rsidRDefault="00800D6B" w:rsidP="006A6F8C">
      <w:pPr>
        <w:jc w:val="both"/>
        <w:rPr>
          <w:rFonts w:ascii="Arial" w:hAnsi="Arial" w:cs="Arial"/>
          <w:sz w:val="22"/>
          <w:szCs w:val="22"/>
        </w:rPr>
      </w:pPr>
      <w:r>
        <w:rPr>
          <w:rFonts w:ascii="Arial" w:hAnsi="Arial" w:cs="Arial"/>
          <w:sz w:val="22"/>
          <w:szCs w:val="22"/>
        </w:rPr>
        <w:t xml:space="preserve">Un mes después comienzan las declaraciones de guerra, Austria-Hungría le declaró la guerra a Serbia. Alemania apoyó a su aliado Austrohúngaro y Rusia a los serbios, declarando la guerra a Austria-Hungría. Alemania le declaró la guerra a Rusia y Francia. Pronto, Reino unido entra al conflicto declarando la guerra a Alemania. Así comienza la primera guerra mundial. </w:t>
      </w:r>
    </w:p>
    <w:p w:rsidR="005A3B77" w:rsidRPr="001D2BC3" w:rsidRDefault="00800D6B" w:rsidP="00855A5D">
      <w:pPr>
        <w:pStyle w:val="Ttulo1"/>
        <w:numPr>
          <w:ilvl w:val="0"/>
          <w:numId w:val="13"/>
        </w:numPr>
        <w:rPr>
          <w:color w:val="auto"/>
        </w:rPr>
      </w:pPr>
      <w:r w:rsidRPr="001D2BC3">
        <w:rPr>
          <w:color w:val="auto"/>
        </w:rPr>
        <w:t>Desarrollo de la guerra</w:t>
      </w:r>
    </w:p>
    <w:p w:rsidR="00800D6B" w:rsidRDefault="00800D6B" w:rsidP="00800D6B">
      <w:pPr>
        <w:rPr>
          <w:rFonts w:ascii="Arial" w:hAnsi="Arial" w:cs="Arial"/>
          <w:sz w:val="22"/>
        </w:rPr>
      </w:pPr>
      <w:r>
        <w:rPr>
          <w:rFonts w:ascii="Arial" w:hAnsi="Arial" w:cs="Arial"/>
          <w:sz w:val="22"/>
        </w:rPr>
        <w:t>En un comienzo, se pensó que la guerra sería rápida y solo en Eu</w:t>
      </w:r>
      <w:r w:rsidR="00FD7321">
        <w:rPr>
          <w:rFonts w:ascii="Arial" w:hAnsi="Arial" w:cs="Arial"/>
          <w:sz w:val="22"/>
        </w:rPr>
        <w:t xml:space="preserve">ropa, pero duró cuatro años (1914-1918) y tuvo un impacto mundial, ya sea directa o indirectamente. </w:t>
      </w:r>
    </w:p>
    <w:p w:rsidR="00FD7321" w:rsidRDefault="00FD7321" w:rsidP="00800D6B">
      <w:pPr>
        <w:rPr>
          <w:rFonts w:ascii="Arial" w:hAnsi="Arial" w:cs="Arial"/>
          <w:sz w:val="22"/>
        </w:rPr>
      </w:pPr>
      <w:r>
        <w:rPr>
          <w:rFonts w:ascii="Arial" w:hAnsi="Arial" w:cs="Arial"/>
          <w:sz w:val="22"/>
        </w:rPr>
        <w:t xml:space="preserve">El conflicto se divide en cuatro principales fases: </w:t>
      </w:r>
    </w:p>
    <w:p w:rsidR="00FD7321" w:rsidRDefault="00440356" w:rsidP="00FD7321">
      <w:pPr>
        <w:pStyle w:val="Prrafodelista"/>
        <w:numPr>
          <w:ilvl w:val="0"/>
          <w:numId w:val="32"/>
        </w:numPr>
        <w:rPr>
          <w:rFonts w:ascii="Arial" w:hAnsi="Arial" w:cs="Arial"/>
          <w:sz w:val="22"/>
        </w:rPr>
      </w:pPr>
      <w:r w:rsidRPr="00440356">
        <w:rPr>
          <w:rFonts w:ascii="Arial" w:hAnsi="Arial" w:cs="Arial"/>
          <w:noProof/>
          <w:sz w:val="22"/>
          <w:lang w:eastAsia="es-CL"/>
        </w:rPr>
        <w:drawing>
          <wp:anchor distT="0" distB="0" distL="114300" distR="114300" simplePos="0" relativeHeight="251776000" behindDoc="1" locked="0" layoutInCell="1" allowOverlap="1" wp14:anchorId="4CC881BA" wp14:editId="4325A09A">
            <wp:simplePos x="0" y="0"/>
            <wp:positionH relativeFrom="margin">
              <wp:posOffset>3686175</wp:posOffset>
            </wp:positionH>
            <wp:positionV relativeFrom="paragraph">
              <wp:posOffset>851535</wp:posOffset>
            </wp:positionV>
            <wp:extent cx="3105150" cy="1780540"/>
            <wp:effectExtent l="0" t="0" r="0" b="0"/>
            <wp:wrapTight wrapText="bothSides">
              <wp:wrapPolygon edited="0">
                <wp:start x="0" y="0"/>
                <wp:lineTo x="0" y="21261"/>
                <wp:lineTo x="21467" y="21261"/>
                <wp:lineTo x="21467" y="0"/>
                <wp:lineTo x="0" y="0"/>
              </wp:wrapPolygon>
            </wp:wrapTight>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5150" cy="1780540"/>
                    </a:xfrm>
                    <a:prstGeom prst="rect">
                      <a:avLst/>
                    </a:prstGeom>
                  </pic:spPr>
                </pic:pic>
              </a:graphicData>
            </a:graphic>
            <wp14:sizeRelH relativeFrom="margin">
              <wp14:pctWidth>0</wp14:pctWidth>
            </wp14:sizeRelH>
            <wp14:sizeRelV relativeFrom="margin">
              <wp14:pctHeight>0</wp14:pctHeight>
            </wp14:sizeRelV>
          </wp:anchor>
        </w:drawing>
      </w:r>
      <w:r w:rsidR="00FD7321" w:rsidRPr="00F86033">
        <w:rPr>
          <w:rFonts w:ascii="Arial" w:hAnsi="Arial" w:cs="Arial"/>
          <w:b/>
          <w:sz w:val="22"/>
        </w:rPr>
        <w:t>La guerra de movimientos (1914):</w:t>
      </w:r>
      <w:r w:rsidR="00FD7321">
        <w:rPr>
          <w:rFonts w:ascii="Arial" w:hAnsi="Arial" w:cs="Arial"/>
          <w:sz w:val="22"/>
        </w:rPr>
        <w:t xml:space="preserve"> El ideal de Alemania, era desarrollar una rápida ofensiva contra Francia, para concentrarse luego en Rusia.  Lograron llegar hasta Bélgica y Rusia, pero la defensa de los franceses acabó debilitando a las fuerzas alemanas que no podían sostener una guerra en dos frentes. </w:t>
      </w:r>
      <w:r w:rsidR="008F7E86">
        <w:rPr>
          <w:rFonts w:ascii="Arial" w:hAnsi="Arial" w:cs="Arial"/>
          <w:sz w:val="22"/>
        </w:rPr>
        <w:br/>
      </w:r>
    </w:p>
    <w:p w:rsidR="00FD7321" w:rsidRDefault="00440356" w:rsidP="00FD7321">
      <w:pPr>
        <w:pStyle w:val="Prrafodelista"/>
        <w:numPr>
          <w:ilvl w:val="0"/>
          <w:numId w:val="32"/>
        </w:numPr>
        <w:rPr>
          <w:rFonts w:ascii="Arial" w:hAnsi="Arial" w:cs="Arial"/>
          <w:sz w:val="22"/>
        </w:rPr>
      </w:pPr>
      <w:r w:rsidRPr="00440356">
        <w:rPr>
          <w:rFonts w:ascii="Arial" w:hAnsi="Arial" w:cs="Arial"/>
          <w:b/>
          <w:noProof/>
          <w:sz w:val="22"/>
          <w:lang w:eastAsia="es-CL"/>
        </w:rPr>
        <mc:AlternateContent>
          <mc:Choice Requires="wps">
            <w:drawing>
              <wp:anchor distT="0" distB="0" distL="114300" distR="114300" simplePos="0" relativeHeight="251778048" behindDoc="1" locked="0" layoutInCell="1" allowOverlap="1" wp14:anchorId="7C4EDB7C" wp14:editId="78471DA7">
                <wp:simplePos x="0" y="0"/>
                <wp:positionH relativeFrom="margin">
                  <wp:align>right</wp:align>
                </wp:positionH>
                <wp:positionV relativeFrom="paragraph">
                  <wp:posOffset>1462405</wp:posOffset>
                </wp:positionV>
                <wp:extent cx="3252470" cy="1658620"/>
                <wp:effectExtent l="0" t="0" r="24130" b="21590"/>
                <wp:wrapTight wrapText="bothSides">
                  <wp:wrapPolygon edited="0">
                    <wp:start x="0" y="0"/>
                    <wp:lineTo x="0" y="21771"/>
                    <wp:lineTo x="21634" y="21771"/>
                    <wp:lineTo x="21634" y="0"/>
                    <wp:lineTo x="0" y="0"/>
                  </wp:wrapPolygon>
                </wp:wrapTight>
                <wp:docPr id="8" name="Cuadro de texto 7"/>
                <wp:cNvGraphicFramePr/>
                <a:graphic xmlns:a="http://schemas.openxmlformats.org/drawingml/2006/main">
                  <a:graphicData uri="http://schemas.microsoft.com/office/word/2010/wordprocessingShape">
                    <wps:wsp>
                      <wps:cNvSpPr txBox="1"/>
                      <wps:spPr>
                        <a:xfrm>
                          <a:off x="0" y="0"/>
                          <a:ext cx="3252470" cy="165862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40356" w:rsidRDefault="00440356" w:rsidP="00440356">
                            <w:pPr>
                              <w:pStyle w:val="NormalWeb"/>
                              <w:spacing w:before="0" w:beforeAutospacing="0" w:after="0" w:afterAutospacing="0"/>
                            </w:pPr>
                            <w:r>
                              <w:rPr>
                                <w:rFonts w:asciiTheme="minorHAnsi" w:hAnsi="Calibri" w:cstheme="minorBidi"/>
                                <w:color w:val="FFFFFF" w:themeColor="light1"/>
                                <w:sz w:val="28"/>
                                <w:szCs w:val="28"/>
                              </w:rPr>
                              <w:t xml:space="preserve">Guerra de las trincheras (1915 -1917) </w:t>
                            </w:r>
                          </w:p>
                        </w:txbxContent>
                      </wps:txbx>
                      <wps:bodyPr wrap="square" rtlCol="0">
                        <a:spAutoFit/>
                      </wps:bodyPr>
                    </wps:wsp>
                  </a:graphicData>
                </a:graphic>
              </wp:anchor>
            </w:drawing>
          </mc:Choice>
          <mc:Fallback>
            <w:pict>
              <v:shape w14:anchorId="7C4EDB7C" id="Cuadro de texto 7" o:spid="_x0000_s1037" type="#_x0000_t202" style="position:absolute;left:0;text-align:left;margin-left:204.9pt;margin-top:115.15pt;width:256.1pt;height:130.6pt;z-index:-251538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" fillcolor="#b64926 [3206]" strokecolor="#5a2413 [1606]" strokeweight="1pt">
                <v:textbox style="mso-fit-shape-to-text:t">
                  <w:txbxContent>
                    <w:p w:rsidR="00440356" w:rsidRDefault="00440356" w:rsidP="00440356">
                      <w:pPr>
                        <w:pStyle w:val="NormalWeb"/>
                        <w:spacing w:before="0" w:beforeAutospacing="0" w:after="0" w:afterAutospacing="0"/>
                      </w:pPr>
                      <w:r>
                        <w:rPr>
                          <w:rFonts w:asciiTheme="minorHAnsi" w:hAnsi="Calibri" w:cstheme="minorBidi"/>
                          <w:color w:val="FFFFFF" w:themeColor="light1"/>
                          <w:sz w:val="28"/>
                          <w:szCs w:val="28"/>
                        </w:rPr>
                        <w:t xml:space="preserve">Guerra de las trincheras (1915 -1917) </w:t>
                      </w:r>
                    </w:p>
                  </w:txbxContent>
                </v:textbox>
                <w10:wrap type="tight" anchorx="margin"/>
              </v:shape>
            </w:pict>
          </mc:Fallback>
        </mc:AlternateContent>
      </w:r>
      <w:r w:rsidR="00FD7321" w:rsidRPr="00F86033">
        <w:rPr>
          <w:rFonts w:ascii="Arial" w:hAnsi="Arial" w:cs="Arial"/>
          <w:b/>
          <w:sz w:val="22"/>
        </w:rPr>
        <w:t>Gu</w:t>
      </w:r>
      <w:r w:rsidR="008F7E86" w:rsidRPr="00F86033">
        <w:rPr>
          <w:rFonts w:ascii="Arial" w:hAnsi="Arial" w:cs="Arial"/>
          <w:b/>
          <w:sz w:val="22"/>
        </w:rPr>
        <w:t>erra de las trincheras:</w:t>
      </w:r>
      <w:r w:rsidR="008F7E86">
        <w:rPr>
          <w:rFonts w:ascii="Arial" w:hAnsi="Arial" w:cs="Arial"/>
          <w:sz w:val="22"/>
        </w:rPr>
        <w:t xml:space="preserve"> Las trincheras fueron zanjas excavadas de tierra, que se convirtieron en el hogar y tumba de millones de soldados, que se sometían a bombardeos, artillería, gases tóxicos y enfermedades que se propagaban con rapidez tras el hacinamiento en la trinchera. Muy poco era lo que se avanzaba con esta estrategia.  La batalla de </w:t>
      </w:r>
      <w:proofErr w:type="spellStart"/>
      <w:r w:rsidR="008F7E86">
        <w:rPr>
          <w:rFonts w:ascii="Arial" w:hAnsi="Arial" w:cs="Arial"/>
          <w:sz w:val="22"/>
        </w:rPr>
        <w:t>Verdún</w:t>
      </w:r>
      <w:proofErr w:type="spellEnd"/>
      <w:r w:rsidR="008F7E86">
        <w:rPr>
          <w:rFonts w:ascii="Arial" w:hAnsi="Arial" w:cs="Arial"/>
          <w:sz w:val="22"/>
        </w:rPr>
        <w:t xml:space="preserve"> entre Francia y Alemania fue tan dura y cruenta que estuvo en los ojos del mundo entero, hasta que Alemania acabó por rendirse. </w:t>
      </w:r>
      <w:r w:rsidR="008F7E86">
        <w:rPr>
          <w:rFonts w:ascii="Arial" w:hAnsi="Arial" w:cs="Arial"/>
          <w:sz w:val="22"/>
        </w:rPr>
        <w:br/>
      </w:r>
    </w:p>
    <w:p w:rsidR="006C61F9" w:rsidRDefault="008F7E86" w:rsidP="006C61F9">
      <w:pPr>
        <w:pStyle w:val="Prrafodelista"/>
        <w:numPr>
          <w:ilvl w:val="0"/>
          <w:numId w:val="32"/>
        </w:numPr>
        <w:rPr>
          <w:rFonts w:ascii="Arial" w:hAnsi="Arial" w:cs="Arial"/>
          <w:sz w:val="22"/>
        </w:rPr>
      </w:pPr>
      <w:r w:rsidRPr="00F86033">
        <w:rPr>
          <w:rFonts w:ascii="Arial" w:hAnsi="Arial" w:cs="Arial"/>
          <w:b/>
          <w:sz w:val="22"/>
        </w:rPr>
        <w:t>El quiebre de 1917:</w:t>
      </w:r>
      <w:r>
        <w:rPr>
          <w:rFonts w:ascii="Arial" w:hAnsi="Arial" w:cs="Arial"/>
          <w:sz w:val="22"/>
        </w:rPr>
        <w:t xml:space="preserve"> Tras los problemas internos en Rusia, se retira de la guerra por la revolución que otorga el fin al régimen Zarista. En su reemplazo ingresa Estados Unidos apoyando a los Aliados lo que acabó siendo decisivo para el fin de la guerra. </w:t>
      </w:r>
    </w:p>
    <w:p w:rsidR="008F7E86" w:rsidRPr="006C61F9" w:rsidRDefault="008F7E86" w:rsidP="006C61F9">
      <w:pPr>
        <w:pStyle w:val="Prrafodelista"/>
        <w:numPr>
          <w:ilvl w:val="0"/>
          <w:numId w:val="39"/>
        </w:numPr>
        <w:rPr>
          <w:rFonts w:ascii="Arial" w:hAnsi="Arial" w:cs="Arial"/>
          <w:sz w:val="22"/>
        </w:rPr>
      </w:pPr>
      <w:r w:rsidRPr="006C61F9">
        <w:rPr>
          <w:rFonts w:ascii="Arial" w:hAnsi="Arial" w:cs="Arial"/>
          <w:b/>
          <w:sz w:val="22"/>
        </w:rPr>
        <w:lastRenderedPageBreak/>
        <w:t>El final de la guerra:</w:t>
      </w:r>
      <w:r w:rsidRPr="006C61F9">
        <w:rPr>
          <w:rFonts w:ascii="Arial" w:hAnsi="Arial" w:cs="Arial"/>
          <w:sz w:val="22"/>
        </w:rPr>
        <w:t xml:space="preserve"> </w:t>
      </w:r>
      <w:r w:rsidR="007E3975" w:rsidRPr="006C61F9">
        <w:rPr>
          <w:rFonts w:ascii="Arial" w:hAnsi="Arial" w:cs="Arial"/>
          <w:sz w:val="22"/>
        </w:rPr>
        <w:t xml:space="preserve">Los aliados prepararon una ofensiva en todos los frentes. Los imperios aliados se encontraban debilitados y no pudieron hacer frente a la ofensiva de la triple entente. El 11 de noviembre de 1918 se firma el armisticio que pone fin a la guerra. </w:t>
      </w:r>
    </w:p>
    <w:p w:rsidR="007E3975" w:rsidRPr="001D2BC3" w:rsidRDefault="007E3975" w:rsidP="007E3975">
      <w:pPr>
        <w:pStyle w:val="Ttulo1"/>
        <w:numPr>
          <w:ilvl w:val="0"/>
          <w:numId w:val="13"/>
        </w:numPr>
        <w:rPr>
          <w:color w:val="auto"/>
        </w:rPr>
      </w:pPr>
      <w:r w:rsidRPr="001D2BC3">
        <w:rPr>
          <w:color w:val="auto"/>
        </w:rPr>
        <w:t>Impacto de la gran guerra</w:t>
      </w:r>
    </w:p>
    <w:p w:rsidR="007E3975" w:rsidRDefault="00440356" w:rsidP="006A6F8C">
      <w:pPr>
        <w:jc w:val="both"/>
        <w:rPr>
          <w:rFonts w:ascii="Arial" w:hAnsi="Arial" w:cs="Arial"/>
          <w:sz w:val="22"/>
          <w:szCs w:val="22"/>
        </w:rPr>
      </w:pPr>
      <w:r w:rsidRPr="00440356">
        <w:rPr>
          <w:rFonts w:ascii="Arial" w:hAnsi="Arial" w:cs="Arial"/>
          <w:noProof/>
          <w:sz w:val="22"/>
          <w:szCs w:val="22"/>
          <w:lang w:eastAsia="es-CL"/>
        </w:rPr>
        <w:drawing>
          <wp:anchor distT="0" distB="0" distL="114300" distR="114300" simplePos="0" relativeHeight="251774976" behindDoc="1" locked="0" layoutInCell="1" allowOverlap="1" wp14:anchorId="7E35AF00" wp14:editId="6C877C92">
            <wp:simplePos x="0" y="0"/>
            <wp:positionH relativeFrom="margin">
              <wp:align>right</wp:align>
            </wp:positionH>
            <wp:positionV relativeFrom="paragraph">
              <wp:posOffset>525145</wp:posOffset>
            </wp:positionV>
            <wp:extent cx="2343785" cy="3166745"/>
            <wp:effectExtent l="0" t="0" r="0" b="0"/>
            <wp:wrapTight wrapText="bothSides">
              <wp:wrapPolygon edited="0">
                <wp:start x="0" y="0"/>
                <wp:lineTo x="0" y="21440"/>
                <wp:lineTo x="21419" y="21440"/>
                <wp:lineTo x="21419" y="0"/>
                <wp:lineTo x="0" y="0"/>
              </wp:wrapPolygon>
            </wp:wrapTight>
            <wp:docPr id="10" name="Imagen 9" descr="wwi___i_want_you_for_u_s__army_by_razornylon-d39nw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wwi___i_want_you_for_u_s__army_by_razornylon-d39nw3f"/>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3785" cy="3166745"/>
                    </a:xfrm>
                    <a:prstGeom prst="rect">
                      <a:avLst/>
                    </a:prstGeom>
                  </pic:spPr>
                </pic:pic>
              </a:graphicData>
            </a:graphic>
          </wp:anchor>
        </w:drawing>
      </w:r>
      <w:r w:rsidR="007E3975">
        <w:rPr>
          <w:rFonts w:ascii="Arial" w:hAnsi="Arial" w:cs="Arial"/>
          <w:sz w:val="22"/>
          <w:szCs w:val="22"/>
        </w:rPr>
        <w:t xml:space="preserve">La denominada “Gran guerra” movilizó cerca de 65 millones de combatientes, una cifra impensada hasta entonces. Se destaca la </w:t>
      </w:r>
      <w:r w:rsidR="0029436E" w:rsidRPr="00F86033">
        <w:rPr>
          <w:rFonts w:ascii="Arial" w:hAnsi="Arial" w:cs="Arial"/>
          <w:b/>
          <w:sz w:val="22"/>
          <w:szCs w:val="22"/>
        </w:rPr>
        <w:t>militarización de la sociedad civil</w:t>
      </w:r>
      <w:r w:rsidR="0029436E">
        <w:rPr>
          <w:rFonts w:ascii="Arial" w:hAnsi="Arial" w:cs="Arial"/>
          <w:sz w:val="22"/>
          <w:szCs w:val="22"/>
        </w:rPr>
        <w:t xml:space="preserve">, en la cual invirtieron para su preparación, siendo jóvenes e incluso niños los que participaban por el “honor” de su tierra, además del alto contingente reclutado de las colonias. Junto con ello, la motivación en la </w:t>
      </w:r>
      <w:r w:rsidR="0029436E" w:rsidRPr="00F86033">
        <w:rPr>
          <w:rFonts w:ascii="Arial" w:hAnsi="Arial" w:cs="Arial"/>
          <w:b/>
          <w:sz w:val="22"/>
          <w:szCs w:val="22"/>
        </w:rPr>
        <w:t>propaganda</w:t>
      </w:r>
      <w:r w:rsidR="0029436E">
        <w:rPr>
          <w:rFonts w:ascii="Arial" w:hAnsi="Arial" w:cs="Arial"/>
          <w:sz w:val="22"/>
          <w:szCs w:val="22"/>
        </w:rPr>
        <w:t xml:space="preserve"> influyó sustancialmente, transformando la guerra en un </w:t>
      </w:r>
      <w:r w:rsidR="0029436E" w:rsidRPr="00F86033">
        <w:rPr>
          <w:rFonts w:ascii="Arial" w:hAnsi="Arial" w:cs="Arial"/>
          <w:b/>
          <w:sz w:val="22"/>
          <w:szCs w:val="22"/>
        </w:rPr>
        <w:t>fenómeno de masas</w:t>
      </w:r>
      <w:r w:rsidR="0029436E">
        <w:rPr>
          <w:rFonts w:ascii="Arial" w:hAnsi="Arial" w:cs="Arial"/>
          <w:sz w:val="22"/>
          <w:szCs w:val="22"/>
        </w:rPr>
        <w:t xml:space="preserve">, destacando el nacionalismo que derivaba en un compromiso colectivo y sacrificio patriótico. </w:t>
      </w:r>
    </w:p>
    <w:p w:rsidR="0029436E" w:rsidRDefault="0029436E" w:rsidP="006A6F8C">
      <w:pPr>
        <w:jc w:val="both"/>
        <w:rPr>
          <w:rFonts w:ascii="Arial" w:hAnsi="Arial" w:cs="Arial"/>
          <w:sz w:val="22"/>
          <w:szCs w:val="22"/>
        </w:rPr>
      </w:pPr>
      <w:r>
        <w:rPr>
          <w:rFonts w:ascii="Arial" w:hAnsi="Arial" w:cs="Arial"/>
          <w:sz w:val="22"/>
          <w:szCs w:val="22"/>
        </w:rPr>
        <w:t xml:space="preserve">Junto con ello, la llamada </w:t>
      </w:r>
      <w:r w:rsidRPr="00F86033">
        <w:rPr>
          <w:rFonts w:ascii="Arial" w:hAnsi="Arial" w:cs="Arial"/>
          <w:b/>
          <w:sz w:val="22"/>
          <w:szCs w:val="22"/>
        </w:rPr>
        <w:t>“economía de guerra”</w:t>
      </w:r>
      <w:r>
        <w:rPr>
          <w:rFonts w:ascii="Arial" w:hAnsi="Arial" w:cs="Arial"/>
          <w:sz w:val="22"/>
          <w:szCs w:val="22"/>
        </w:rPr>
        <w:t xml:space="preserve"> que llevó al estado y privados a invertir una cuantiosa cifra en la producción de armamento y preparación. A la sociedad civil se le impuso un racionamiento de alimentos, enfrentándose al desabastecimiento y escasez de bienes de primera necesidad. </w:t>
      </w:r>
    </w:p>
    <w:p w:rsidR="0029436E" w:rsidRDefault="0029436E" w:rsidP="006A6F8C">
      <w:pPr>
        <w:jc w:val="both"/>
        <w:rPr>
          <w:rFonts w:ascii="Arial" w:hAnsi="Arial" w:cs="Arial"/>
          <w:sz w:val="22"/>
          <w:szCs w:val="22"/>
        </w:rPr>
      </w:pPr>
      <w:r>
        <w:rPr>
          <w:rFonts w:ascii="Arial" w:hAnsi="Arial" w:cs="Arial"/>
          <w:sz w:val="22"/>
          <w:szCs w:val="22"/>
        </w:rPr>
        <w:t xml:space="preserve">Las </w:t>
      </w:r>
      <w:r w:rsidRPr="00F86033">
        <w:rPr>
          <w:rFonts w:ascii="Arial" w:hAnsi="Arial" w:cs="Arial"/>
          <w:b/>
          <w:sz w:val="22"/>
          <w:szCs w:val="22"/>
        </w:rPr>
        <w:t>mujeres</w:t>
      </w:r>
      <w:r>
        <w:rPr>
          <w:rFonts w:ascii="Arial" w:hAnsi="Arial" w:cs="Arial"/>
          <w:sz w:val="22"/>
          <w:szCs w:val="22"/>
        </w:rPr>
        <w:t xml:space="preserve"> se vieron obligadas a trabajar, debido a que la mayoría de los hombres que se veían como proveedores habían sido parte de la guerra, y muchos no volverían. La mujer se convirtió en abastecedora del hogar, teniendo que mantener a su familia. </w:t>
      </w:r>
    </w:p>
    <w:p w:rsidR="00F86033" w:rsidRDefault="007E3975" w:rsidP="006A6F8C">
      <w:pPr>
        <w:jc w:val="both"/>
        <w:rPr>
          <w:rFonts w:ascii="Arial" w:hAnsi="Arial" w:cs="Arial"/>
          <w:sz w:val="22"/>
          <w:szCs w:val="22"/>
        </w:rPr>
      </w:pPr>
      <w:r>
        <w:rPr>
          <w:rFonts w:ascii="Arial" w:hAnsi="Arial" w:cs="Arial"/>
          <w:sz w:val="22"/>
          <w:szCs w:val="22"/>
        </w:rPr>
        <w:t xml:space="preserve">El uso por primera vez de </w:t>
      </w:r>
      <w:r w:rsidRPr="00F86033">
        <w:rPr>
          <w:rFonts w:ascii="Arial" w:hAnsi="Arial" w:cs="Arial"/>
          <w:b/>
          <w:sz w:val="22"/>
          <w:szCs w:val="22"/>
        </w:rPr>
        <w:t>diversos tipos de armas</w:t>
      </w:r>
      <w:r w:rsidR="00F86033" w:rsidRPr="00F86033">
        <w:rPr>
          <w:rFonts w:ascii="Arial" w:hAnsi="Arial" w:cs="Arial"/>
          <w:b/>
          <w:sz w:val="22"/>
          <w:szCs w:val="22"/>
        </w:rPr>
        <w:t xml:space="preserve"> y tecnología</w:t>
      </w:r>
      <w:r w:rsidR="00F86033">
        <w:rPr>
          <w:rFonts w:ascii="Arial" w:hAnsi="Arial" w:cs="Arial"/>
          <w:sz w:val="22"/>
          <w:szCs w:val="22"/>
        </w:rPr>
        <w:t xml:space="preserve"> </w:t>
      </w:r>
      <w:r>
        <w:rPr>
          <w:rFonts w:ascii="Arial" w:hAnsi="Arial" w:cs="Arial"/>
          <w:sz w:val="22"/>
          <w:szCs w:val="22"/>
        </w:rPr>
        <w:t>con alto poder destructivo como aviones, submarinos, ametralladoras, tanques y gases tóxicos, lo que implica una enorme mor</w:t>
      </w:r>
      <w:r w:rsidR="00F86033">
        <w:rPr>
          <w:rFonts w:ascii="Arial" w:hAnsi="Arial" w:cs="Arial"/>
          <w:sz w:val="22"/>
          <w:szCs w:val="22"/>
        </w:rPr>
        <w:t>talidad provocada por la guerra. Por lo tanto</w:t>
      </w:r>
      <w:r w:rsidR="00F86033" w:rsidRPr="00F86033">
        <w:rPr>
          <w:rFonts w:ascii="Arial" w:hAnsi="Arial" w:cs="Arial"/>
          <w:b/>
          <w:sz w:val="22"/>
          <w:szCs w:val="22"/>
        </w:rPr>
        <w:t>, la población disminuyó exponencialmente</w:t>
      </w:r>
      <w:r w:rsidR="00F86033">
        <w:rPr>
          <w:rFonts w:ascii="Arial" w:hAnsi="Arial" w:cs="Arial"/>
          <w:sz w:val="22"/>
          <w:szCs w:val="22"/>
        </w:rPr>
        <w:t xml:space="preserve">, tanto por las bajas de guerra como por la escasa natalidad. </w:t>
      </w:r>
    </w:p>
    <w:p w:rsidR="007E3975" w:rsidRDefault="00F86033" w:rsidP="006A6F8C">
      <w:pPr>
        <w:jc w:val="both"/>
        <w:rPr>
          <w:rFonts w:ascii="Arial" w:hAnsi="Arial" w:cs="Arial"/>
          <w:sz w:val="22"/>
          <w:szCs w:val="22"/>
        </w:rPr>
      </w:pPr>
      <w:r>
        <w:rPr>
          <w:rFonts w:ascii="Arial" w:hAnsi="Arial" w:cs="Arial"/>
          <w:sz w:val="22"/>
          <w:szCs w:val="22"/>
        </w:rPr>
        <w:t xml:space="preserve">Si en un principio la sociedad civil apoyaba la guerra en 1914, motivados por el patriotismo, para 1916 el contexto cambiaba en demasía. Oleadas de manifestaciones y protestas por las restricciones económicas desencadenaron huelgas en sectores como los de transporte, agricultura y en general por el deterioro del nivel de vida.  </w:t>
      </w:r>
      <w:r w:rsidR="007E3975">
        <w:rPr>
          <w:rFonts w:ascii="Arial" w:hAnsi="Arial" w:cs="Arial"/>
          <w:sz w:val="22"/>
          <w:szCs w:val="22"/>
        </w:rPr>
        <w:t xml:space="preserve"> </w:t>
      </w:r>
    </w:p>
    <w:p w:rsidR="00CC4AC0" w:rsidRPr="001D2BC3" w:rsidRDefault="00F86033" w:rsidP="00855A5D">
      <w:pPr>
        <w:pStyle w:val="Ttulo1"/>
        <w:numPr>
          <w:ilvl w:val="0"/>
          <w:numId w:val="13"/>
        </w:numPr>
        <w:rPr>
          <w:color w:val="auto"/>
        </w:rPr>
      </w:pPr>
      <w:r w:rsidRPr="001D2BC3">
        <w:rPr>
          <w:color w:val="auto"/>
        </w:rPr>
        <w:t xml:space="preserve">Consecuencias de la primera guerra mundial </w:t>
      </w:r>
    </w:p>
    <w:p w:rsidR="005A3B77" w:rsidRDefault="00902707" w:rsidP="00F86033">
      <w:pPr>
        <w:jc w:val="both"/>
        <w:rPr>
          <w:rFonts w:ascii="Arial" w:hAnsi="Arial" w:cs="Arial"/>
          <w:sz w:val="22"/>
          <w:szCs w:val="22"/>
        </w:rPr>
      </w:pPr>
      <w:r w:rsidRPr="00440356">
        <w:rPr>
          <w:rFonts w:ascii="Arial" w:hAnsi="Arial" w:cs="Arial"/>
          <w:noProof/>
          <w:sz w:val="22"/>
          <w:szCs w:val="22"/>
          <w:lang w:eastAsia="es-CL"/>
        </w:rPr>
        <w:drawing>
          <wp:anchor distT="0" distB="0" distL="114300" distR="114300" simplePos="0" relativeHeight="251779072" behindDoc="1" locked="0" layoutInCell="1" allowOverlap="1" wp14:anchorId="3D50F1C2" wp14:editId="65576648">
            <wp:simplePos x="0" y="0"/>
            <wp:positionH relativeFrom="margin">
              <wp:posOffset>-200025</wp:posOffset>
            </wp:positionH>
            <wp:positionV relativeFrom="paragraph">
              <wp:posOffset>164465</wp:posOffset>
            </wp:positionV>
            <wp:extent cx="2816860" cy="2072005"/>
            <wp:effectExtent l="0" t="0" r="2540" b="4445"/>
            <wp:wrapTight wrapText="bothSides">
              <wp:wrapPolygon edited="0">
                <wp:start x="0" y="0"/>
                <wp:lineTo x="0" y="21448"/>
                <wp:lineTo x="21473" y="21448"/>
                <wp:lineTo x="21473" y="0"/>
                <wp:lineTo x="0" y="0"/>
              </wp:wrapPolygon>
            </wp:wrapTight>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16860" cy="2072005"/>
                    </a:xfrm>
                    <a:prstGeom prst="rect">
                      <a:avLst/>
                    </a:prstGeom>
                  </pic:spPr>
                </pic:pic>
              </a:graphicData>
            </a:graphic>
          </wp:anchor>
        </w:drawing>
      </w:r>
      <w:r w:rsidR="00F86033">
        <w:rPr>
          <w:rFonts w:ascii="Arial" w:hAnsi="Arial" w:cs="Arial"/>
          <w:sz w:val="22"/>
          <w:szCs w:val="22"/>
        </w:rPr>
        <w:t xml:space="preserve">Las consecuencias fueron </w:t>
      </w:r>
      <w:r w:rsidR="001C609F">
        <w:rPr>
          <w:rFonts w:ascii="Arial" w:hAnsi="Arial" w:cs="Arial"/>
          <w:sz w:val="22"/>
          <w:szCs w:val="22"/>
        </w:rPr>
        <w:t xml:space="preserve">humanas y materiales. Aproximadamente se cuantifica que las pérdidas humanas fueron unos nueve millones de muertos y varios millones de heridos que quedaron con daños físicos y psicológicos irreparables.  Las pérdidas materiales tratan de la destrucción de tierras agrícolas, carreteras, edificios centros productivos, entre otros. </w:t>
      </w:r>
    </w:p>
    <w:p w:rsidR="001C609F" w:rsidRDefault="00902707" w:rsidP="00F86033">
      <w:pPr>
        <w:jc w:val="both"/>
        <w:rPr>
          <w:rFonts w:ascii="Arial" w:hAnsi="Arial" w:cs="Arial"/>
          <w:sz w:val="22"/>
          <w:szCs w:val="22"/>
        </w:rPr>
      </w:pPr>
      <w:r w:rsidRPr="00902707">
        <w:rPr>
          <w:rFonts w:ascii="Arial" w:hAnsi="Arial" w:cs="Arial"/>
          <w:noProof/>
          <w:sz w:val="22"/>
          <w:szCs w:val="22"/>
          <w:lang w:eastAsia="es-CL"/>
        </w:rPr>
        <mc:AlternateContent>
          <mc:Choice Requires="wps">
            <w:drawing>
              <wp:anchor distT="0" distB="0" distL="114300" distR="114300" simplePos="0" relativeHeight="251781120" behindDoc="1" locked="0" layoutInCell="1" allowOverlap="1" wp14:anchorId="1D065EC2" wp14:editId="186E09ED">
                <wp:simplePos x="0" y="0"/>
                <wp:positionH relativeFrom="margin">
                  <wp:align>left</wp:align>
                </wp:positionH>
                <wp:positionV relativeFrom="paragraph">
                  <wp:posOffset>459105</wp:posOffset>
                </wp:positionV>
                <wp:extent cx="2495550" cy="752475"/>
                <wp:effectExtent l="0" t="0" r="19050" b="28575"/>
                <wp:wrapTight wrapText="bothSides">
                  <wp:wrapPolygon edited="0">
                    <wp:start x="0" y="0"/>
                    <wp:lineTo x="0" y="21873"/>
                    <wp:lineTo x="21600" y="21873"/>
                    <wp:lineTo x="21600" y="0"/>
                    <wp:lineTo x="0" y="0"/>
                  </wp:wrapPolygon>
                </wp:wrapTight>
                <wp:docPr id="34" name="Cuadro de texto 10"/>
                <wp:cNvGraphicFramePr/>
                <a:graphic xmlns:a="http://schemas.openxmlformats.org/drawingml/2006/main">
                  <a:graphicData uri="http://schemas.microsoft.com/office/word/2010/wordprocessingShape">
                    <wps:wsp>
                      <wps:cNvSpPr txBox="1"/>
                      <wps:spPr>
                        <a:xfrm>
                          <a:off x="0" y="0"/>
                          <a:ext cx="2495550" cy="7524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02707" w:rsidRDefault="00902707" w:rsidP="00902707">
                            <w:pPr>
                              <w:pStyle w:val="NormalWeb"/>
                              <w:spacing w:before="0" w:beforeAutospacing="0" w:after="0" w:afterAutospacing="0"/>
                            </w:pPr>
                            <w:r>
                              <w:rPr>
                                <w:rFonts w:asciiTheme="minorHAnsi" w:hAnsi="Calibri" w:cstheme="minorBidi"/>
                                <w:color w:val="FFFFFF" w:themeColor="light1"/>
                                <w:sz w:val="28"/>
                                <w:szCs w:val="28"/>
                              </w:rPr>
                              <w:t xml:space="preserve">Gas mostaza (Compuesto que causa graves quemaduras y un insostenible dolor)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065EC2" id="Cuadro de texto 10" o:spid="_x0000_s1038" type="#_x0000_t202" style="position:absolute;left:0;text-align:left;margin-left:0;margin-top:36.15pt;width:196.5pt;height:59.25pt;z-index:-251535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" fillcolor="#b64926 [3206]" strokecolor="#5a2413 [1606]" strokeweight="1pt">
                <v:textbox>
                  <w:txbxContent>
                    <w:p w:rsidR="00902707" w:rsidRDefault="00902707" w:rsidP="00902707">
                      <w:pPr>
                        <w:pStyle w:val="NormalWeb"/>
                        <w:spacing w:before="0" w:beforeAutospacing="0" w:after="0" w:afterAutospacing="0"/>
                      </w:pPr>
                      <w:r>
                        <w:rPr>
                          <w:rFonts w:asciiTheme="minorHAnsi" w:hAnsi="Calibri" w:cstheme="minorBidi"/>
                          <w:color w:val="FFFFFF" w:themeColor="light1"/>
                          <w:sz w:val="28"/>
                          <w:szCs w:val="28"/>
                        </w:rPr>
                        <w:t xml:space="preserve">Gas mostaza (Compuesto que causa graves quemaduras y un insostenible dolor) </w:t>
                      </w:r>
                    </w:p>
                  </w:txbxContent>
                </v:textbox>
                <w10:wrap type="tight" anchorx="margin"/>
              </v:shape>
            </w:pict>
          </mc:Fallback>
        </mc:AlternateContent>
      </w:r>
      <w:r w:rsidR="001C609F">
        <w:rPr>
          <w:rFonts w:ascii="Arial" w:hAnsi="Arial" w:cs="Arial"/>
          <w:sz w:val="22"/>
          <w:szCs w:val="22"/>
        </w:rPr>
        <w:t>Debido a los grandes costos en infraestructura que dejó la primera guerra mundial, fueron bastantes países los que recurrieron a Estados Unidos por préstamos para la reconstrucción de sus países. Lo que permitió que Estados Unidos comenzara a posicionarse como potencia económica mundial.</w:t>
      </w:r>
    </w:p>
    <w:p w:rsidR="00902707" w:rsidRDefault="00902707" w:rsidP="00F86033">
      <w:pPr>
        <w:jc w:val="both"/>
        <w:rPr>
          <w:rFonts w:ascii="Arial" w:hAnsi="Arial" w:cs="Arial"/>
          <w:sz w:val="22"/>
          <w:szCs w:val="22"/>
        </w:rPr>
      </w:pPr>
    </w:p>
    <w:p w:rsidR="006C61F9" w:rsidRDefault="006C61F9" w:rsidP="00F86033">
      <w:pPr>
        <w:jc w:val="both"/>
        <w:rPr>
          <w:rFonts w:ascii="Arial" w:hAnsi="Arial" w:cs="Arial"/>
          <w:sz w:val="22"/>
          <w:szCs w:val="22"/>
        </w:rPr>
      </w:pPr>
    </w:p>
    <w:p w:rsidR="006C61F9" w:rsidRDefault="006C61F9" w:rsidP="00F86033">
      <w:pPr>
        <w:jc w:val="both"/>
        <w:rPr>
          <w:rFonts w:ascii="Arial" w:hAnsi="Arial" w:cs="Arial"/>
          <w:sz w:val="22"/>
          <w:szCs w:val="22"/>
        </w:rPr>
      </w:pPr>
    </w:p>
    <w:p w:rsidR="006C61F9" w:rsidRDefault="006C61F9" w:rsidP="00F86033">
      <w:pPr>
        <w:jc w:val="both"/>
        <w:rPr>
          <w:rFonts w:ascii="Arial" w:hAnsi="Arial" w:cs="Arial"/>
          <w:sz w:val="22"/>
          <w:szCs w:val="22"/>
        </w:rPr>
      </w:pPr>
    </w:p>
    <w:p w:rsidR="001C609F" w:rsidRPr="001D2BC3" w:rsidRDefault="001C609F" w:rsidP="001C609F">
      <w:pPr>
        <w:pStyle w:val="Ttulo1"/>
        <w:numPr>
          <w:ilvl w:val="0"/>
          <w:numId w:val="13"/>
        </w:numPr>
        <w:rPr>
          <w:color w:val="auto"/>
        </w:rPr>
      </w:pPr>
      <w:r w:rsidRPr="001D2BC3">
        <w:rPr>
          <w:color w:val="auto"/>
        </w:rPr>
        <w:lastRenderedPageBreak/>
        <w:t>Reodenamiento de europa</w:t>
      </w:r>
    </w:p>
    <w:p w:rsidR="001C609F" w:rsidRDefault="001C609F" w:rsidP="00F86033">
      <w:pPr>
        <w:jc w:val="both"/>
        <w:rPr>
          <w:rFonts w:ascii="Arial" w:hAnsi="Arial" w:cs="Arial"/>
          <w:sz w:val="22"/>
          <w:szCs w:val="22"/>
        </w:rPr>
      </w:pPr>
      <w:r>
        <w:rPr>
          <w:rFonts w:ascii="Arial" w:hAnsi="Arial" w:cs="Arial"/>
          <w:sz w:val="22"/>
          <w:szCs w:val="22"/>
        </w:rPr>
        <w:t xml:space="preserve">De los grandes imperios europeos, solo Reino Unido logró sobrevivir a la guerra.   </w:t>
      </w:r>
    </w:p>
    <w:p w:rsidR="001C609F" w:rsidRDefault="001C609F" w:rsidP="001C609F">
      <w:pPr>
        <w:pStyle w:val="Prrafodelista"/>
        <w:numPr>
          <w:ilvl w:val="0"/>
          <w:numId w:val="34"/>
        </w:numPr>
        <w:jc w:val="both"/>
        <w:rPr>
          <w:rFonts w:ascii="Arial" w:hAnsi="Arial" w:cs="Arial"/>
          <w:sz w:val="22"/>
          <w:szCs w:val="22"/>
        </w:rPr>
      </w:pPr>
      <w:r w:rsidRPr="001C609F">
        <w:rPr>
          <w:rFonts w:ascii="Arial" w:hAnsi="Arial" w:cs="Arial"/>
          <w:sz w:val="22"/>
          <w:szCs w:val="22"/>
        </w:rPr>
        <w:t>Al</w:t>
      </w:r>
      <w:r>
        <w:rPr>
          <w:rFonts w:ascii="Arial" w:hAnsi="Arial" w:cs="Arial"/>
          <w:sz w:val="22"/>
          <w:szCs w:val="22"/>
        </w:rPr>
        <w:t>e</w:t>
      </w:r>
      <w:r w:rsidRPr="001C609F">
        <w:rPr>
          <w:rFonts w:ascii="Arial" w:hAnsi="Arial" w:cs="Arial"/>
          <w:sz w:val="22"/>
          <w:szCs w:val="22"/>
        </w:rPr>
        <w:t>mania perdió sus colonia</w:t>
      </w:r>
      <w:r>
        <w:rPr>
          <w:rFonts w:ascii="Arial" w:hAnsi="Arial" w:cs="Arial"/>
          <w:sz w:val="22"/>
          <w:szCs w:val="22"/>
        </w:rPr>
        <w:t>s</w:t>
      </w:r>
      <w:r w:rsidRPr="001C609F">
        <w:rPr>
          <w:rFonts w:ascii="Arial" w:hAnsi="Arial" w:cs="Arial"/>
          <w:sz w:val="22"/>
          <w:szCs w:val="22"/>
        </w:rPr>
        <w:t xml:space="preserve"> y debió entregar territorios a Dinamarca y a Polonia, recién formada a partir de territorios alemanes, rusos y austrohúngaros. </w:t>
      </w:r>
    </w:p>
    <w:p w:rsidR="001C609F" w:rsidRDefault="001C609F" w:rsidP="001C609F">
      <w:pPr>
        <w:pStyle w:val="Prrafodelista"/>
        <w:numPr>
          <w:ilvl w:val="0"/>
          <w:numId w:val="34"/>
        </w:numPr>
        <w:jc w:val="both"/>
        <w:rPr>
          <w:rFonts w:ascii="Arial" w:hAnsi="Arial" w:cs="Arial"/>
          <w:sz w:val="22"/>
          <w:szCs w:val="22"/>
        </w:rPr>
      </w:pPr>
      <w:r>
        <w:rPr>
          <w:rFonts w:ascii="Arial" w:hAnsi="Arial" w:cs="Arial"/>
          <w:sz w:val="22"/>
          <w:szCs w:val="22"/>
        </w:rPr>
        <w:t>Austria-Hungría se dividió en cuatro estados (Austria, Hungría. Yugoslavia y Checoslovaquia)</w:t>
      </w:r>
    </w:p>
    <w:p w:rsidR="001C609F" w:rsidRDefault="001C609F" w:rsidP="001C609F">
      <w:pPr>
        <w:pStyle w:val="Prrafodelista"/>
        <w:numPr>
          <w:ilvl w:val="0"/>
          <w:numId w:val="34"/>
        </w:numPr>
        <w:jc w:val="both"/>
        <w:rPr>
          <w:rFonts w:ascii="Arial" w:hAnsi="Arial" w:cs="Arial"/>
          <w:sz w:val="22"/>
          <w:szCs w:val="22"/>
        </w:rPr>
      </w:pPr>
      <w:r>
        <w:rPr>
          <w:rFonts w:ascii="Arial" w:hAnsi="Arial" w:cs="Arial"/>
          <w:sz w:val="22"/>
          <w:szCs w:val="22"/>
        </w:rPr>
        <w:t xml:space="preserve">El imperio Otomano quedó reducido a Turquía, debiendo ceder las provincias de Palestina, Armenia, Siria y Mesopotamia, las cuales </w:t>
      </w:r>
      <w:r w:rsidR="00440356">
        <w:rPr>
          <w:rFonts w:ascii="Arial" w:hAnsi="Arial" w:cs="Arial"/>
          <w:sz w:val="22"/>
          <w:szCs w:val="22"/>
        </w:rPr>
        <w:t>quedaron</w:t>
      </w:r>
      <w:r>
        <w:rPr>
          <w:rFonts w:ascii="Arial" w:hAnsi="Arial" w:cs="Arial"/>
          <w:sz w:val="22"/>
          <w:szCs w:val="22"/>
        </w:rPr>
        <w:t xml:space="preserve"> bajo el protectorado inglés y francés.</w:t>
      </w:r>
    </w:p>
    <w:p w:rsidR="00DA2FAA" w:rsidRPr="00902707" w:rsidRDefault="001C609F" w:rsidP="00DA2FAA">
      <w:pPr>
        <w:pStyle w:val="Prrafodelista"/>
        <w:numPr>
          <w:ilvl w:val="0"/>
          <w:numId w:val="34"/>
        </w:numPr>
        <w:jc w:val="both"/>
        <w:rPr>
          <w:rFonts w:ascii="Arial" w:hAnsi="Arial" w:cs="Arial"/>
          <w:sz w:val="22"/>
          <w:szCs w:val="22"/>
        </w:rPr>
      </w:pPr>
      <w:r>
        <w:rPr>
          <w:rFonts w:ascii="Arial" w:hAnsi="Arial" w:cs="Arial"/>
          <w:sz w:val="22"/>
          <w:szCs w:val="22"/>
        </w:rPr>
        <w:t xml:space="preserve">El imperio </w:t>
      </w:r>
      <w:r w:rsidR="00440356">
        <w:rPr>
          <w:rFonts w:ascii="Arial" w:hAnsi="Arial" w:cs="Arial"/>
          <w:sz w:val="22"/>
          <w:szCs w:val="22"/>
        </w:rPr>
        <w:t xml:space="preserve">ruso, </w:t>
      </w:r>
      <w:r>
        <w:rPr>
          <w:rFonts w:ascii="Arial" w:hAnsi="Arial" w:cs="Arial"/>
          <w:sz w:val="22"/>
          <w:szCs w:val="22"/>
        </w:rPr>
        <w:t xml:space="preserve">perdió </w:t>
      </w:r>
      <w:r w:rsidR="00440356">
        <w:rPr>
          <w:rFonts w:ascii="Arial" w:hAnsi="Arial" w:cs="Arial"/>
          <w:sz w:val="22"/>
          <w:szCs w:val="22"/>
        </w:rPr>
        <w:t>Finlandia</w:t>
      </w:r>
      <w:r>
        <w:rPr>
          <w:rFonts w:ascii="Arial" w:hAnsi="Arial" w:cs="Arial"/>
          <w:sz w:val="22"/>
          <w:szCs w:val="22"/>
        </w:rPr>
        <w:t xml:space="preserve">, Estonia, Letonia y Lituania, que pasaron a formar Estados independientes. </w:t>
      </w:r>
    </w:p>
    <w:p w:rsidR="00DA2FAA" w:rsidRPr="001D2BC3" w:rsidRDefault="00DA2FAA" w:rsidP="00DA2FAA">
      <w:pPr>
        <w:pStyle w:val="Ttulo1"/>
        <w:numPr>
          <w:ilvl w:val="0"/>
          <w:numId w:val="13"/>
        </w:numPr>
        <w:rPr>
          <w:color w:val="auto"/>
        </w:rPr>
      </w:pPr>
      <w:r w:rsidRPr="001D2BC3">
        <w:rPr>
          <w:color w:val="auto"/>
        </w:rPr>
        <w:t xml:space="preserve">Fragil paz </w:t>
      </w:r>
    </w:p>
    <w:p w:rsidR="009224C4" w:rsidRPr="009224C4" w:rsidRDefault="00DA2FAA" w:rsidP="009224C4">
      <w:pPr>
        <w:jc w:val="both"/>
        <w:rPr>
          <w:rFonts w:ascii="Arial" w:hAnsi="Arial" w:cs="Arial"/>
          <w:sz w:val="22"/>
          <w:szCs w:val="22"/>
        </w:rPr>
      </w:pPr>
      <w:r w:rsidRPr="009224C4">
        <w:rPr>
          <w:rFonts w:ascii="Arial" w:hAnsi="Arial" w:cs="Arial"/>
          <w:sz w:val="22"/>
          <w:szCs w:val="22"/>
        </w:rPr>
        <w:t xml:space="preserve">En el año 1919 </w:t>
      </w:r>
      <w:r w:rsidR="009224C4" w:rsidRPr="009224C4">
        <w:rPr>
          <w:rFonts w:ascii="Arial" w:hAnsi="Arial" w:cs="Arial"/>
          <w:sz w:val="22"/>
          <w:szCs w:val="22"/>
        </w:rPr>
        <w:t>los representa</w:t>
      </w:r>
      <w:r w:rsidR="009224C4">
        <w:rPr>
          <w:rFonts w:ascii="Arial" w:hAnsi="Arial" w:cs="Arial"/>
          <w:sz w:val="22"/>
          <w:szCs w:val="22"/>
        </w:rPr>
        <w:t>n</w:t>
      </w:r>
      <w:r w:rsidR="009224C4" w:rsidRPr="009224C4">
        <w:rPr>
          <w:rFonts w:ascii="Arial" w:hAnsi="Arial" w:cs="Arial"/>
          <w:sz w:val="22"/>
          <w:szCs w:val="22"/>
        </w:rPr>
        <w:t xml:space="preserve">tes de los países vencedores se reunieron en la conferencia de Paris, firmando cinco tratados, de los cuales el más conocido </w:t>
      </w:r>
      <w:r w:rsidR="009224C4" w:rsidRPr="00440356">
        <w:rPr>
          <w:rFonts w:ascii="Arial" w:hAnsi="Arial" w:cs="Arial"/>
          <w:b/>
          <w:sz w:val="22"/>
          <w:szCs w:val="22"/>
        </w:rPr>
        <w:t>“Tratado de Versalles”</w:t>
      </w:r>
      <w:r w:rsidR="009224C4" w:rsidRPr="009224C4">
        <w:rPr>
          <w:rFonts w:ascii="Arial" w:hAnsi="Arial" w:cs="Arial"/>
          <w:sz w:val="22"/>
          <w:szCs w:val="22"/>
        </w:rPr>
        <w:t xml:space="preserve"> establecía duras sanciones para Alemania. Este país debió pagar grandes sumas de dinero en indemnizaciones a los países vencedores, debió devolver Alsacia y Lorena a Francia, perdió sus colonias y cerca del 15% de su territorio. También debió reducir drásticamente su ejército y mantener una zona desmilitarizada en su frontera occidental.</w:t>
      </w:r>
    </w:p>
    <w:p w:rsidR="009224C4" w:rsidRDefault="009224C4" w:rsidP="009224C4">
      <w:pPr>
        <w:jc w:val="both"/>
        <w:rPr>
          <w:rFonts w:ascii="Arial" w:hAnsi="Arial" w:cs="Arial"/>
          <w:sz w:val="22"/>
          <w:szCs w:val="22"/>
        </w:rPr>
      </w:pPr>
      <w:r w:rsidRPr="009224C4">
        <w:rPr>
          <w:rFonts w:ascii="Arial" w:hAnsi="Arial" w:cs="Arial"/>
          <w:sz w:val="22"/>
          <w:szCs w:val="22"/>
        </w:rPr>
        <w:t xml:space="preserve">Así mismo, se firmó el Pacto de la </w:t>
      </w:r>
      <w:r w:rsidRPr="00440356">
        <w:rPr>
          <w:rFonts w:ascii="Arial" w:hAnsi="Arial" w:cs="Arial"/>
          <w:b/>
          <w:sz w:val="22"/>
          <w:szCs w:val="22"/>
        </w:rPr>
        <w:t>Sociedad de las Naciones</w:t>
      </w:r>
      <w:r w:rsidRPr="009224C4">
        <w:rPr>
          <w:rFonts w:ascii="Arial" w:hAnsi="Arial" w:cs="Arial"/>
          <w:sz w:val="22"/>
          <w:szCs w:val="22"/>
        </w:rPr>
        <w:t xml:space="preserve">, que creaba un organismo internacional con la finalidad de buscar una solución a los conflictos. Inicialmente, este organismo no consideró a Rusia ni Alemania, mientras que Estados Unidos se marginó de participar, lo que debilitó la </w:t>
      </w:r>
      <w:r>
        <w:rPr>
          <w:rFonts w:ascii="Arial" w:hAnsi="Arial" w:cs="Arial"/>
          <w:sz w:val="22"/>
          <w:szCs w:val="22"/>
        </w:rPr>
        <w:t xml:space="preserve">organización. </w:t>
      </w:r>
    </w:p>
    <w:p w:rsidR="00BC4018" w:rsidRPr="00BC4018" w:rsidRDefault="00DA2FAA" w:rsidP="00902707">
      <w:pPr>
        <w:jc w:val="center"/>
        <w:rPr>
          <w:rFonts w:ascii="Arial" w:hAnsi="Arial" w:cs="Arial"/>
          <w:b/>
          <w:sz w:val="28"/>
          <w:szCs w:val="22"/>
          <w:u w:val="single"/>
        </w:rPr>
      </w:pPr>
      <w:r>
        <w:rPr>
          <w:rFonts w:ascii="Arial" w:hAnsi="Arial" w:cs="Arial"/>
          <w:b/>
          <w:sz w:val="28"/>
          <w:szCs w:val="22"/>
          <w:u w:val="single"/>
        </w:rPr>
        <w:br/>
      </w:r>
      <w:r w:rsidR="00BC4018" w:rsidRPr="00BC4018">
        <w:rPr>
          <w:rFonts w:ascii="Arial" w:hAnsi="Arial" w:cs="Arial"/>
          <w:b/>
          <w:sz w:val="28"/>
          <w:szCs w:val="22"/>
          <w:u w:val="single"/>
        </w:rPr>
        <w:t>Actividad</w:t>
      </w:r>
      <w:r w:rsidR="002A4B3F">
        <w:rPr>
          <w:rFonts w:ascii="Arial" w:hAnsi="Arial" w:cs="Arial"/>
          <w:b/>
          <w:sz w:val="28"/>
          <w:szCs w:val="22"/>
          <w:u w:val="single"/>
        </w:rPr>
        <w:br/>
      </w:r>
      <w:r w:rsidR="002A4B3F" w:rsidRPr="002A4B3F">
        <w:rPr>
          <w:rFonts w:ascii="Arial" w:hAnsi="Arial" w:cs="Arial"/>
          <w:b/>
          <w:color w:val="0070C0"/>
          <w:sz w:val="28"/>
          <w:szCs w:val="22"/>
          <w:u w:val="single"/>
        </w:rPr>
        <w:t>LINK: https://forms.gle/tg23ZESMGVQN2kb87</w:t>
      </w:r>
    </w:p>
    <w:p w:rsidR="008C7FAA" w:rsidRPr="008C7FAA" w:rsidRDefault="001D2BC3" w:rsidP="008C7FAA">
      <w:pPr>
        <w:pStyle w:val="Prrafodelista"/>
        <w:numPr>
          <w:ilvl w:val="0"/>
          <w:numId w:val="3"/>
        </w:numPr>
        <w:jc w:val="both"/>
        <w:rPr>
          <w:rFonts w:ascii="Arial" w:hAnsi="Arial" w:cs="Arial"/>
          <w:b/>
          <w:sz w:val="22"/>
          <w:szCs w:val="22"/>
        </w:rPr>
      </w:pPr>
      <w:r>
        <w:rPr>
          <w:rFonts w:ascii="Arial" w:hAnsi="Arial" w:cs="Arial"/>
          <w:b/>
          <w:sz w:val="22"/>
          <w:szCs w:val="22"/>
        </w:rPr>
        <w:t xml:space="preserve">Lee nuevamente </w:t>
      </w:r>
      <w:r w:rsidR="008C7FAA">
        <w:rPr>
          <w:rFonts w:ascii="Arial" w:hAnsi="Arial" w:cs="Arial"/>
          <w:b/>
          <w:sz w:val="22"/>
          <w:szCs w:val="22"/>
        </w:rPr>
        <w:t>los conceptos de Nacionalismo, Territorio, Imperialismo y Colonialismo.</w:t>
      </w:r>
    </w:p>
    <w:p w:rsidR="001D2BC3" w:rsidRDefault="001D2BC3" w:rsidP="001D2BC3">
      <w:pPr>
        <w:pStyle w:val="Prrafodelista"/>
        <w:numPr>
          <w:ilvl w:val="0"/>
          <w:numId w:val="40"/>
        </w:numPr>
        <w:jc w:val="both"/>
        <w:rPr>
          <w:rFonts w:ascii="Arial" w:hAnsi="Arial" w:cs="Arial"/>
          <w:b/>
          <w:sz w:val="22"/>
          <w:szCs w:val="22"/>
        </w:rPr>
      </w:pPr>
      <w:r>
        <w:rPr>
          <w:rFonts w:ascii="Arial" w:hAnsi="Arial" w:cs="Arial"/>
          <w:b/>
          <w:sz w:val="22"/>
          <w:szCs w:val="22"/>
        </w:rPr>
        <w:t xml:space="preserve">Define los siguientes conceptos con tus propias palabras en breves líneas.  </w:t>
      </w:r>
    </w:p>
    <w:p w:rsidR="001D2BC3" w:rsidRDefault="001D2BC3" w:rsidP="001D2BC3">
      <w:pPr>
        <w:pStyle w:val="Prrafodelista"/>
        <w:numPr>
          <w:ilvl w:val="0"/>
          <w:numId w:val="41"/>
        </w:numPr>
        <w:jc w:val="both"/>
        <w:rPr>
          <w:rFonts w:ascii="Arial" w:hAnsi="Arial" w:cs="Arial"/>
          <w:b/>
          <w:sz w:val="22"/>
          <w:szCs w:val="22"/>
        </w:rPr>
      </w:pPr>
      <w:r>
        <w:rPr>
          <w:rFonts w:ascii="Arial" w:hAnsi="Arial" w:cs="Arial"/>
          <w:b/>
          <w:sz w:val="22"/>
          <w:szCs w:val="22"/>
        </w:rPr>
        <w:t>Nacionalismo:</w:t>
      </w:r>
    </w:p>
    <w:p w:rsidR="001D2BC3" w:rsidRDefault="001D2BC3" w:rsidP="001D2BC3">
      <w:pPr>
        <w:pStyle w:val="Prrafodelista"/>
        <w:numPr>
          <w:ilvl w:val="0"/>
          <w:numId w:val="41"/>
        </w:numPr>
        <w:jc w:val="both"/>
        <w:rPr>
          <w:rFonts w:ascii="Arial" w:hAnsi="Arial" w:cs="Arial"/>
          <w:b/>
          <w:sz w:val="22"/>
          <w:szCs w:val="22"/>
        </w:rPr>
      </w:pPr>
      <w:r>
        <w:rPr>
          <w:rFonts w:ascii="Arial" w:hAnsi="Arial" w:cs="Arial"/>
          <w:b/>
          <w:sz w:val="22"/>
          <w:szCs w:val="22"/>
        </w:rPr>
        <w:t xml:space="preserve">Territorio: </w:t>
      </w:r>
    </w:p>
    <w:p w:rsidR="001D2BC3" w:rsidRDefault="001D2BC3" w:rsidP="001D2BC3">
      <w:pPr>
        <w:pStyle w:val="Prrafodelista"/>
        <w:numPr>
          <w:ilvl w:val="0"/>
          <w:numId w:val="41"/>
        </w:numPr>
        <w:jc w:val="both"/>
        <w:rPr>
          <w:rFonts w:ascii="Arial" w:hAnsi="Arial" w:cs="Arial"/>
          <w:b/>
          <w:sz w:val="22"/>
          <w:szCs w:val="22"/>
        </w:rPr>
      </w:pPr>
      <w:r>
        <w:rPr>
          <w:rFonts w:ascii="Arial" w:hAnsi="Arial" w:cs="Arial"/>
          <w:b/>
          <w:sz w:val="22"/>
          <w:szCs w:val="22"/>
        </w:rPr>
        <w:t xml:space="preserve">Imperialismo: </w:t>
      </w:r>
    </w:p>
    <w:p w:rsidR="001D2BC3" w:rsidRDefault="001D2BC3" w:rsidP="001D2BC3">
      <w:pPr>
        <w:pStyle w:val="Prrafodelista"/>
        <w:numPr>
          <w:ilvl w:val="0"/>
          <w:numId w:val="41"/>
        </w:numPr>
        <w:jc w:val="both"/>
        <w:rPr>
          <w:rFonts w:ascii="Arial" w:hAnsi="Arial" w:cs="Arial"/>
          <w:b/>
          <w:sz w:val="22"/>
          <w:szCs w:val="22"/>
        </w:rPr>
      </w:pPr>
      <w:r>
        <w:rPr>
          <w:rFonts w:ascii="Arial" w:hAnsi="Arial" w:cs="Arial"/>
          <w:b/>
          <w:sz w:val="22"/>
          <w:szCs w:val="22"/>
        </w:rPr>
        <w:t xml:space="preserve">Colonialismo: </w:t>
      </w:r>
    </w:p>
    <w:p w:rsidR="001D2BC3" w:rsidRDefault="001D2BC3" w:rsidP="001D2BC3">
      <w:pPr>
        <w:pStyle w:val="Prrafodelista"/>
        <w:ind w:left="1800"/>
        <w:jc w:val="both"/>
        <w:rPr>
          <w:rFonts w:ascii="Arial" w:hAnsi="Arial" w:cs="Arial"/>
          <w:b/>
          <w:sz w:val="22"/>
          <w:szCs w:val="22"/>
        </w:rPr>
      </w:pPr>
    </w:p>
    <w:p w:rsidR="006A6F8C" w:rsidRPr="00BC4018" w:rsidRDefault="006A6F8C" w:rsidP="006A6F8C">
      <w:pPr>
        <w:pStyle w:val="Prrafodelista"/>
        <w:numPr>
          <w:ilvl w:val="0"/>
          <w:numId w:val="3"/>
        </w:numPr>
        <w:jc w:val="both"/>
        <w:rPr>
          <w:rFonts w:ascii="Arial" w:hAnsi="Arial" w:cs="Arial"/>
          <w:b/>
          <w:sz w:val="22"/>
          <w:szCs w:val="22"/>
        </w:rPr>
      </w:pPr>
      <w:r w:rsidRPr="00BC4018">
        <w:rPr>
          <w:rFonts w:ascii="Arial" w:hAnsi="Arial" w:cs="Arial"/>
          <w:b/>
          <w:sz w:val="22"/>
          <w:szCs w:val="22"/>
        </w:rPr>
        <w:t>Le</w:t>
      </w:r>
      <w:r w:rsidR="00F963E5" w:rsidRPr="00BC4018">
        <w:rPr>
          <w:rFonts w:ascii="Arial" w:hAnsi="Arial" w:cs="Arial"/>
          <w:b/>
          <w:sz w:val="22"/>
          <w:szCs w:val="22"/>
        </w:rPr>
        <w:t>e atentamente la siguiente pregunta</w:t>
      </w:r>
      <w:r w:rsidRPr="00BC4018">
        <w:rPr>
          <w:rFonts w:ascii="Arial" w:hAnsi="Arial" w:cs="Arial"/>
          <w:b/>
          <w:sz w:val="22"/>
          <w:szCs w:val="22"/>
        </w:rPr>
        <w:t xml:space="preserve"> y responde según la alternativa que corresponda. </w:t>
      </w:r>
    </w:p>
    <w:p w:rsidR="00251392" w:rsidRDefault="00251392" w:rsidP="00251392">
      <w:pPr>
        <w:pStyle w:val="Prrafodelista"/>
        <w:ind w:left="1080"/>
        <w:jc w:val="both"/>
        <w:rPr>
          <w:rFonts w:ascii="Arial" w:hAnsi="Arial" w:cs="Arial"/>
          <w:sz w:val="22"/>
          <w:szCs w:val="22"/>
        </w:rPr>
      </w:pPr>
    </w:p>
    <w:p w:rsidR="008C7FAA" w:rsidRPr="008C7FAA" w:rsidRDefault="00D8511F" w:rsidP="001D2BC3">
      <w:pPr>
        <w:pStyle w:val="Prrafodelista"/>
        <w:numPr>
          <w:ilvl w:val="0"/>
          <w:numId w:val="40"/>
        </w:numPr>
        <w:jc w:val="both"/>
        <w:rPr>
          <w:rFonts w:ascii="Arial" w:hAnsi="Arial" w:cs="Arial"/>
          <w:b/>
          <w:sz w:val="22"/>
          <w:szCs w:val="22"/>
        </w:rPr>
      </w:pPr>
      <w:r w:rsidRPr="001D2BC3">
        <w:rPr>
          <w:rFonts w:ascii="Arial" w:hAnsi="Arial" w:cs="Arial"/>
          <w:sz w:val="22"/>
          <w:szCs w:val="22"/>
        </w:rPr>
        <w:t xml:space="preserve">La primera guerra mundial tuvo características que la diferenciaron de cualquier otro conflicto bélico anteriormente vivido. De las siguientes opciones </w:t>
      </w:r>
    </w:p>
    <w:p w:rsidR="00936D8A" w:rsidRPr="001D2BC3" w:rsidRDefault="006A6F8C" w:rsidP="008C7FAA">
      <w:pPr>
        <w:pStyle w:val="Prrafodelista"/>
        <w:ind w:left="1440"/>
        <w:jc w:val="both"/>
        <w:rPr>
          <w:rFonts w:ascii="Arial" w:hAnsi="Arial" w:cs="Arial"/>
          <w:b/>
          <w:sz w:val="22"/>
          <w:szCs w:val="22"/>
        </w:rPr>
      </w:pPr>
      <w:r w:rsidRPr="001D2BC3">
        <w:rPr>
          <w:rFonts w:ascii="Arial" w:hAnsi="Arial" w:cs="Arial"/>
          <w:b/>
          <w:sz w:val="22"/>
          <w:szCs w:val="22"/>
        </w:rPr>
        <w:t>¿</w:t>
      </w:r>
      <w:r w:rsidR="00D8511F" w:rsidRPr="001D2BC3">
        <w:rPr>
          <w:rFonts w:ascii="Arial" w:hAnsi="Arial" w:cs="Arial"/>
          <w:b/>
          <w:sz w:val="22"/>
          <w:szCs w:val="22"/>
        </w:rPr>
        <w:t>Cuál corresponde a una de éstas características</w:t>
      </w:r>
      <w:r w:rsidR="00936D8A" w:rsidRPr="001D2BC3">
        <w:rPr>
          <w:rFonts w:ascii="Arial" w:hAnsi="Arial" w:cs="Arial"/>
          <w:b/>
          <w:sz w:val="22"/>
          <w:szCs w:val="22"/>
        </w:rPr>
        <w:t xml:space="preserve">? </w:t>
      </w:r>
    </w:p>
    <w:p w:rsidR="00936D8A" w:rsidRDefault="00936D8A" w:rsidP="00936D8A">
      <w:pPr>
        <w:pStyle w:val="Prrafodelista"/>
        <w:ind w:left="1440"/>
        <w:jc w:val="both"/>
        <w:rPr>
          <w:rFonts w:ascii="Arial" w:hAnsi="Arial" w:cs="Arial"/>
          <w:sz w:val="22"/>
          <w:szCs w:val="22"/>
        </w:rPr>
      </w:pPr>
    </w:p>
    <w:p w:rsidR="00936D8A" w:rsidRDefault="00D8511F" w:rsidP="00936D8A">
      <w:pPr>
        <w:pStyle w:val="Prrafodelista"/>
        <w:numPr>
          <w:ilvl w:val="0"/>
          <w:numId w:val="14"/>
        </w:numPr>
        <w:jc w:val="both"/>
        <w:rPr>
          <w:rFonts w:ascii="Arial" w:hAnsi="Arial" w:cs="Arial"/>
          <w:sz w:val="22"/>
          <w:szCs w:val="22"/>
        </w:rPr>
      </w:pPr>
      <w:r>
        <w:rPr>
          <w:rFonts w:ascii="Arial" w:hAnsi="Arial" w:cs="Arial"/>
          <w:sz w:val="22"/>
          <w:szCs w:val="22"/>
        </w:rPr>
        <w:t xml:space="preserve">El uso de armamento Nuclear. </w:t>
      </w:r>
    </w:p>
    <w:p w:rsidR="00936D8A" w:rsidRDefault="00D8511F" w:rsidP="00936D8A">
      <w:pPr>
        <w:pStyle w:val="Prrafodelista"/>
        <w:numPr>
          <w:ilvl w:val="0"/>
          <w:numId w:val="14"/>
        </w:numPr>
        <w:jc w:val="both"/>
        <w:rPr>
          <w:rFonts w:ascii="Arial" w:hAnsi="Arial" w:cs="Arial"/>
          <w:sz w:val="22"/>
          <w:szCs w:val="22"/>
        </w:rPr>
      </w:pPr>
      <w:r>
        <w:rPr>
          <w:rFonts w:ascii="Arial" w:hAnsi="Arial" w:cs="Arial"/>
          <w:sz w:val="22"/>
          <w:szCs w:val="22"/>
        </w:rPr>
        <w:t>El bombardeo sobre objetivos civiles</w:t>
      </w:r>
      <w:r w:rsidR="00936D8A">
        <w:rPr>
          <w:rFonts w:ascii="Arial" w:hAnsi="Arial" w:cs="Arial"/>
          <w:sz w:val="22"/>
          <w:szCs w:val="22"/>
        </w:rPr>
        <w:t xml:space="preserve">. </w:t>
      </w:r>
    </w:p>
    <w:p w:rsidR="00936D8A" w:rsidRDefault="00D8511F" w:rsidP="00936D8A">
      <w:pPr>
        <w:pStyle w:val="Prrafodelista"/>
        <w:numPr>
          <w:ilvl w:val="0"/>
          <w:numId w:val="14"/>
        </w:numPr>
        <w:jc w:val="both"/>
        <w:rPr>
          <w:rFonts w:ascii="Arial" w:hAnsi="Arial" w:cs="Arial"/>
          <w:sz w:val="22"/>
          <w:szCs w:val="22"/>
        </w:rPr>
      </w:pPr>
      <w:r>
        <w:rPr>
          <w:rFonts w:ascii="Arial" w:hAnsi="Arial" w:cs="Arial"/>
          <w:sz w:val="22"/>
          <w:szCs w:val="22"/>
        </w:rPr>
        <w:t>La aplicación de políticas de exterminio de prisioneros</w:t>
      </w:r>
      <w:r w:rsidR="00936D8A">
        <w:rPr>
          <w:rFonts w:ascii="Arial" w:hAnsi="Arial" w:cs="Arial"/>
          <w:sz w:val="22"/>
          <w:szCs w:val="22"/>
        </w:rPr>
        <w:t xml:space="preserve">. </w:t>
      </w:r>
    </w:p>
    <w:p w:rsidR="00251392" w:rsidRDefault="00D8511F" w:rsidP="00D8511F">
      <w:pPr>
        <w:pStyle w:val="Prrafodelista"/>
        <w:numPr>
          <w:ilvl w:val="0"/>
          <w:numId w:val="14"/>
        </w:numPr>
        <w:jc w:val="both"/>
        <w:rPr>
          <w:rFonts w:ascii="Arial" w:hAnsi="Arial" w:cs="Arial"/>
          <w:sz w:val="22"/>
          <w:szCs w:val="22"/>
        </w:rPr>
      </w:pPr>
      <w:r>
        <w:rPr>
          <w:rFonts w:ascii="Arial" w:hAnsi="Arial" w:cs="Arial"/>
          <w:sz w:val="22"/>
          <w:szCs w:val="22"/>
        </w:rPr>
        <w:t xml:space="preserve">La extensión temporal del conflicto. </w:t>
      </w:r>
    </w:p>
    <w:p w:rsidR="006D3161" w:rsidRPr="001D2BC3" w:rsidRDefault="00D8511F" w:rsidP="001D2BC3">
      <w:pPr>
        <w:pStyle w:val="Prrafodelista"/>
        <w:numPr>
          <w:ilvl w:val="0"/>
          <w:numId w:val="14"/>
        </w:numPr>
        <w:jc w:val="both"/>
        <w:rPr>
          <w:rFonts w:ascii="Arial" w:hAnsi="Arial" w:cs="Arial"/>
          <w:sz w:val="22"/>
          <w:szCs w:val="22"/>
        </w:rPr>
      </w:pPr>
      <w:r>
        <w:rPr>
          <w:rFonts w:ascii="Arial" w:hAnsi="Arial" w:cs="Arial"/>
          <w:sz w:val="22"/>
          <w:szCs w:val="22"/>
        </w:rPr>
        <w:t>La violencia, crueldad y magnitud de los costos humanos.</w:t>
      </w:r>
    </w:p>
    <w:p w:rsidR="006C61F9" w:rsidRDefault="006C61F9" w:rsidP="006D3161">
      <w:pPr>
        <w:pStyle w:val="Prrafodelista"/>
        <w:ind w:left="1800"/>
        <w:jc w:val="both"/>
        <w:rPr>
          <w:rFonts w:ascii="Arial" w:hAnsi="Arial" w:cs="Arial"/>
          <w:sz w:val="22"/>
          <w:szCs w:val="22"/>
        </w:rPr>
      </w:pPr>
    </w:p>
    <w:p w:rsidR="006C61F9" w:rsidRDefault="006C61F9" w:rsidP="006D3161">
      <w:pPr>
        <w:pStyle w:val="Prrafodelista"/>
        <w:ind w:left="1800"/>
        <w:jc w:val="both"/>
        <w:rPr>
          <w:rFonts w:ascii="Arial" w:hAnsi="Arial" w:cs="Arial"/>
          <w:sz w:val="22"/>
          <w:szCs w:val="22"/>
        </w:rPr>
      </w:pPr>
    </w:p>
    <w:p w:rsidR="006D3161" w:rsidRPr="001D2BC3" w:rsidRDefault="006D3161" w:rsidP="001D2BC3">
      <w:pPr>
        <w:pStyle w:val="Prrafodelista"/>
        <w:numPr>
          <w:ilvl w:val="0"/>
          <w:numId w:val="40"/>
        </w:numPr>
        <w:jc w:val="both"/>
        <w:rPr>
          <w:rFonts w:ascii="Arial" w:hAnsi="Arial" w:cs="Arial"/>
          <w:b/>
          <w:sz w:val="22"/>
          <w:szCs w:val="22"/>
        </w:rPr>
      </w:pPr>
      <w:r w:rsidRPr="001D2BC3">
        <w:rPr>
          <w:rFonts w:ascii="Arial" w:hAnsi="Arial" w:cs="Arial"/>
          <w:b/>
          <w:sz w:val="22"/>
          <w:szCs w:val="22"/>
        </w:rPr>
        <w:t xml:space="preserve">¿Qué factores impulsaron la primera guerra mundial? </w:t>
      </w:r>
    </w:p>
    <w:p w:rsidR="006D3161" w:rsidRDefault="006D3161" w:rsidP="006D3161">
      <w:pPr>
        <w:pStyle w:val="Prrafodelista"/>
        <w:ind w:left="1440"/>
        <w:jc w:val="both"/>
        <w:rPr>
          <w:rFonts w:ascii="Arial" w:hAnsi="Arial" w:cs="Arial"/>
          <w:sz w:val="22"/>
          <w:szCs w:val="22"/>
        </w:rPr>
      </w:pPr>
    </w:p>
    <w:p w:rsidR="006D3161" w:rsidRDefault="006D3161" w:rsidP="006D3161">
      <w:pPr>
        <w:pStyle w:val="Prrafodelista"/>
        <w:numPr>
          <w:ilvl w:val="0"/>
          <w:numId w:val="36"/>
        </w:numPr>
        <w:jc w:val="both"/>
        <w:rPr>
          <w:rFonts w:ascii="Arial" w:hAnsi="Arial" w:cs="Arial"/>
          <w:sz w:val="22"/>
          <w:szCs w:val="22"/>
        </w:rPr>
      </w:pPr>
      <w:r>
        <w:rPr>
          <w:rFonts w:ascii="Arial" w:hAnsi="Arial" w:cs="Arial"/>
          <w:sz w:val="22"/>
          <w:szCs w:val="22"/>
        </w:rPr>
        <w:t xml:space="preserve">Las ideas expansionistas e imperialistas que los países europeos venían desarrollando. </w:t>
      </w:r>
    </w:p>
    <w:p w:rsidR="006D3161" w:rsidRDefault="006D3161" w:rsidP="006D3161">
      <w:pPr>
        <w:pStyle w:val="Prrafodelista"/>
        <w:numPr>
          <w:ilvl w:val="0"/>
          <w:numId w:val="36"/>
        </w:numPr>
        <w:jc w:val="both"/>
        <w:rPr>
          <w:rFonts w:ascii="Arial" w:hAnsi="Arial" w:cs="Arial"/>
          <w:sz w:val="22"/>
          <w:szCs w:val="22"/>
        </w:rPr>
      </w:pPr>
      <w:r>
        <w:rPr>
          <w:rFonts w:ascii="Arial" w:hAnsi="Arial" w:cs="Arial"/>
          <w:sz w:val="22"/>
          <w:szCs w:val="22"/>
        </w:rPr>
        <w:t xml:space="preserve">La lucha de poder por los territorios colonizados. </w:t>
      </w:r>
    </w:p>
    <w:p w:rsidR="006D3161" w:rsidRDefault="006D3161" w:rsidP="006D3161">
      <w:pPr>
        <w:pStyle w:val="Prrafodelista"/>
        <w:numPr>
          <w:ilvl w:val="0"/>
          <w:numId w:val="36"/>
        </w:numPr>
        <w:jc w:val="both"/>
        <w:rPr>
          <w:rFonts w:ascii="Arial" w:hAnsi="Arial" w:cs="Arial"/>
          <w:sz w:val="22"/>
          <w:szCs w:val="22"/>
        </w:rPr>
      </w:pPr>
      <w:r>
        <w:rPr>
          <w:rFonts w:ascii="Arial" w:hAnsi="Arial" w:cs="Arial"/>
          <w:sz w:val="22"/>
          <w:szCs w:val="22"/>
        </w:rPr>
        <w:t>El sentimiento de</w:t>
      </w:r>
      <w:r w:rsidR="009843F6">
        <w:rPr>
          <w:rFonts w:ascii="Arial" w:hAnsi="Arial" w:cs="Arial"/>
          <w:sz w:val="22"/>
          <w:szCs w:val="22"/>
        </w:rPr>
        <w:t xml:space="preserve"> pertenencia desde los países colonizados a sus colonos.</w:t>
      </w:r>
    </w:p>
    <w:p w:rsidR="009843F6" w:rsidRDefault="009843F6" w:rsidP="006D3161">
      <w:pPr>
        <w:pStyle w:val="Prrafodelista"/>
        <w:numPr>
          <w:ilvl w:val="0"/>
          <w:numId w:val="36"/>
        </w:numPr>
        <w:jc w:val="both"/>
        <w:rPr>
          <w:rFonts w:ascii="Arial" w:hAnsi="Arial" w:cs="Arial"/>
          <w:sz w:val="22"/>
          <w:szCs w:val="22"/>
        </w:rPr>
      </w:pPr>
      <w:r>
        <w:rPr>
          <w:rFonts w:ascii="Arial" w:hAnsi="Arial" w:cs="Arial"/>
          <w:sz w:val="22"/>
          <w:szCs w:val="22"/>
        </w:rPr>
        <w:t xml:space="preserve">La carrera armamentista con el aumento y acumulación de armas. </w:t>
      </w:r>
    </w:p>
    <w:p w:rsidR="009843F6" w:rsidRDefault="009843F6" w:rsidP="009843F6">
      <w:pPr>
        <w:pStyle w:val="Prrafodelista"/>
        <w:ind w:left="2160"/>
        <w:jc w:val="both"/>
        <w:rPr>
          <w:rFonts w:ascii="Arial" w:hAnsi="Arial" w:cs="Arial"/>
          <w:sz w:val="22"/>
          <w:szCs w:val="22"/>
        </w:rPr>
      </w:pPr>
    </w:p>
    <w:p w:rsidR="006C61F9" w:rsidRPr="001D2BC3" w:rsidRDefault="009843F6" w:rsidP="001D2BC3">
      <w:pPr>
        <w:pStyle w:val="Prrafodelista"/>
        <w:numPr>
          <w:ilvl w:val="0"/>
          <w:numId w:val="38"/>
        </w:numPr>
        <w:jc w:val="both"/>
        <w:rPr>
          <w:rFonts w:ascii="Arial" w:hAnsi="Arial" w:cs="Arial"/>
          <w:sz w:val="22"/>
          <w:szCs w:val="22"/>
        </w:rPr>
      </w:pPr>
      <w:r w:rsidRPr="009843F6">
        <w:rPr>
          <w:rFonts w:ascii="Arial" w:hAnsi="Arial" w:cs="Arial"/>
          <w:sz w:val="22"/>
          <w:szCs w:val="22"/>
        </w:rPr>
        <w:lastRenderedPageBreak/>
        <w:t>I, II y III</w:t>
      </w:r>
      <w:r w:rsidRPr="009843F6">
        <w:rPr>
          <w:rFonts w:ascii="Arial" w:hAnsi="Arial" w:cs="Arial"/>
          <w:sz w:val="22"/>
          <w:szCs w:val="22"/>
        </w:rPr>
        <w:tab/>
        <w:t xml:space="preserve">b) II, III y IV </w:t>
      </w:r>
      <w:r w:rsidRPr="009843F6">
        <w:rPr>
          <w:rFonts w:ascii="Arial" w:hAnsi="Arial" w:cs="Arial"/>
          <w:sz w:val="22"/>
          <w:szCs w:val="22"/>
        </w:rPr>
        <w:tab/>
        <w:t xml:space="preserve"> </w:t>
      </w:r>
      <w:r>
        <w:rPr>
          <w:rFonts w:ascii="Arial" w:hAnsi="Arial" w:cs="Arial"/>
          <w:sz w:val="22"/>
          <w:szCs w:val="22"/>
        </w:rPr>
        <w:t xml:space="preserve"> </w:t>
      </w:r>
      <w:r w:rsidR="008C7FAA">
        <w:rPr>
          <w:rFonts w:ascii="Arial" w:hAnsi="Arial" w:cs="Arial"/>
          <w:sz w:val="22"/>
          <w:szCs w:val="22"/>
        </w:rPr>
        <w:t xml:space="preserve">  c) I, II y IV </w:t>
      </w:r>
      <w:r w:rsidRPr="009843F6">
        <w:rPr>
          <w:rFonts w:ascii="Arial" w:hAnsi="Arial" w:cs="Arial"/>
          <w:sz w:val="22"/>
          <w:szCs w:val="22"/>
        </w:rPr>
        <w:tab/>
        <w:t xml:space="preserve"> </w:t>
      </w:r>
      <w:r>
        <w:rPr>
          <w:rFonts w:ascii="Arial" w:hAnsi="Arial" w:cs="Arial"/>
          <w:sz w:val="22"/>
          <w:szCs w:val="22"/>
        </w:rPr>
        <w:tab/>
      </w:r>
      <w:r w:rsidRPr="009843F6">
        <w:rPr>
          <w:rFonts w:ascii="Arial" w:hAnsi="Arial" w:cs="Arial"/>
          <w:sz w:val="22"/>
          <w:szCs w:val="22"/>
        </w:rPr>
        <w:t xml:space="preserve"> </w:t>
      </w:r>
      <w:proofErr w:type="gramStart"/>
      <w:r w:rsidRPr="009843F6">
        <w:rPr>
          <w:rFonts w:ascii="Arial" w:hAnsi="Arial" w:cs="Arial"/>
          <w:sz w:val="22"/>
          <w:szCs w:val="22"/>
        </w:rPr>
        <w:t>d)I</w:t>
      </w:r>
      <w:proofErr w:type="gramEnd"/>
      <w:r w:rsidRPr="009843F6">
        <w:rPr>
          <w:rFonts w:ascii="Arial" w:hAnsi="Arial" w:cs="Arial"/>
          <w:sz w:val="22"/>
          <w:szCs w:val="22"/>
        </w:rPr>
        <w:t xml:space="preserve">, III y IV  </w:t>
      </w:r>
      <w:r w:rsidRPr="009843F6">
        <w:rPr>
          <w:rFonts w:ascii="Arial" w:hAnsi="Arial" w:cs="Arial"/>
          <w:sz w:val="22"/>
          <w:szCs w:val="22"/>
        </w:rPr>
        <w:tab/>
        <w:t xml:space="preserve">  e) Todas las anteriores. </w:t>
      </w:r>
    </w:p>
    <w:p w:rsidR="006C61F9" w:rsidRPr="0099043E" w:rsidRDefault="006C61F9" w:rsidP="0099043E">
      <w:pPr>
        <w:pStyle w:val="Prrafodelista"/>
        <w:ind w:left="1800"/>
        <w:jc w:val="both"/>
        <w:rPr>
          <w:rFonts w:ascii="Arial" w:hAnsi="Arial" w:cs="Arial"/>
          <w:sz w:val="22"/>
          <w:szCs w:val="22"/>
        </w:rPr>
      </w:pPr>
    </w:p>
    <w:p w:rsidR="00936D8A" w:rsidRPr="0098289F" w:rsidRDefault="00290194" w:rsidP="0098289F">
      <w:pPr>
        <w:pStyle w:val="Prrafodelista"/>
        <w:numPr>
          <w:ilvl w:val="0"/>
          <w:numId w:val="3"/>
        </w:numPr>
        <w:jc w:val="both"/>
        <w:rPr>
          <w:rFonts w:ascii="Arial" w:hAnsi="Arial" w:cs="Arial"/>
          <w:sz w:val="22"/>
          <w:szCs w:val="22"/>
        </w:rPr>
      </w:pPr>
      <w:r w:rsidRPr="006A6F8C">
        <w:rPr>
          <w:rFonts w:ascii="Arial" w:hAnsi="Arial" w:cs="Arial"/>
          <w:b/>
          <w:sz w:val="22"/>
          <w:szCs w:val="22"/>
        </w:rPr>
        <w:t>Lee atentamente las preguntas y responde utilizando la estructura (Inicio-desarrollo-cierre). Mínimo 10 líneas por pregunta.</w:t>
      </w:r>
      <w:r w:rsidR="00692509" w:rsidRPr="006A6F8C">
        <w:rPr>
          <w:rFonts w:ascii="Arial" w:hAnsi="Arial" w:cs="Arial"/>
          <w:b/>
          <w:sz w:val="22"/>
          <w:szCs w:val="22"/>
        </w:rPr>
        <w:t xml:space="preserve">  </w:t>
      </w:r>
    </w:p>
    <w:p w:rsidR="00F963E5" w:rsidRDefault="00F963E5" w:rsidP="00F963E5">
      <w:pPr>
        <w:pStyle w:val="Prrafodelista"/>
        <w:ind w:left="1440"/>
        <w:jc w:val="both"/>
        <w:rPr>
          <w:rFonts w:ascii="Arial" w:hAnsi="Arial" w:cs="Arial"/>
          <w:b/>
          <w:sz w:val="22"/>
          <w:szCs w:val="22"/>
        </w:rPr>
      </w:pPr>
    </w:p>
    <w:p w:rsidR="00484C17" w:rsidRPr="001D2BC3" w:rsidRDefault="0099043E" w:rsidP="001D2BC3">
      <w:pPr>
        <w:pStyle w:val="Prrafodelista"/>
        <w:numPr>
          <w:ilvl w:val="0"/>
          <w:numId w:val="40"/>
        </w:numPr>
        <w:jc w:val="both"/>
        <w:rPr>
          <w:rFonts w:ascii="Arial" w:hAnsi="Arial" w:cs="Arial"/>
          <w:b/>
          <w:sz w:val="22"/>
          <w:szCs w:val="22"/>
        </w:rPr>
      </w:pPr>
      <w:r w:rsidRPr="001D2BC3">
        <w:rPr>
          <w:rFonts w:ascii="Arial" w:hAnsi="Arial" w:cs="Arial"/>
          <w:b/>
          <w:bCs/>
          <w:noProof/>
          <w:sz w:val="22"/>
          <w:szCs w:val="22"/>
        </w:rPr>
        <w:t>Observa las siguientes imágenes y responde las preguntas</w:t>
      </w:r>
      <w:r w:rsidR="006D3161" w:rsidRPr="001D2BC3">
        <w:rPr>
          <w:rFonts w:ascii="Arial" w:hAnsi="Arial" w:cs="Arial"/>
          <w:b/>
          <w:bCs/>
          <w:noProof/>
          <w:sz w:val="22"/>
          <w:szCs w:val="22"/>
        </w:rPr>
        <w:t xml:space="preserve"> a y b.</w:t>
      </w:r>
    </w:p>
    <w:p w:rsidR="0099043E" w:rsidRDefault="0099043E" w:rsidP="0099043E">
      <w:pPr>
        <w:pStyle w:val="Prrafodelista"/>
        <w:ind w:left="1440"/>
        <w:jc w:val="both"/>
        <w:rPr>
          <w:rFonts w:ascii="Arial" w:hAnsi="Arial" w:cs="Arial"/>
          <w:b/>
          <w:bCs/>
          <w:noProof/>
          <w:sz w:val="22"/>
          <w:szCs w:val="22"/>
        </w:rPr>
      </w:pPr>
      <w:r w:rsidRPr="0099043E">
        <w:rPr>
          <w:rFonts w:ascii="Arial" w:hAnsi="Arial" w:cs="Arial"/>
          <w:b/>
          <w:noProof/>
          <w:sz w:val="22"/>
          <w:szCs w:val="22"/>
          <w:lang w:eastAsia="es-CL"/>
        </w:rPr>
        <w:drawing>
          <wp:anchor distT="0" distB="0" distL="114300" distR="114300" simplePos="0" relativeHeight="251782144" behindDoc="1" locked="0" layoutInCell="1" allowOverlap="1" wp14:anchorId="4819B3C3" wp14:editId="1D1218C8">
            <wp:simplePos x="0" y="0"/>
            <wp:positionH relativeFrom="column">
              <wp:posOffset>638175</wp:posOffset>
            </wp:positionH>
            <wp:positionV relativeFrom="paragraph">
              <wp:posOffset>20320</wp:posOffset>
            </wp:positionV>
            <wp:extent cx="1524000" cy="2312035"/>
            <wp:effectExtent l="0" t="0" r="0" b="0"/>
            <wp:wrapTight wrapText="bothSides">
              <wp:wrapPolygon edited="0">
                <wp:start x="0" y="0"/>
                <wp:lineTo x="0" y="21357"/>
                <wp:lineTo x="21330" y="21357"/>
                <wp:lineTo x="21330" y="0"/>
                <wp:lineTo x="0" y="0"/>
              </wp:wrapPolygon>
            </wp:wrapTight>
            <wp:docPr id="35" name="Imagen 5"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descarga"/>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524000" cy="2312035"/>
                    </a:xfrm>
                    <a:prstGeom prst="rect">
                      <a:avLst/>
                    </a:prstGeom>
                  </pic:spPr>
                </pic:pic>
              </a:graphicData>
            </a:graphic>
            <wp14:sizeRelH relativeFrom="margin">
              <wp14:pctWidth>0</wp14:pctWidth>
            </wp14:sizeRelH>
            <wp14:sizeRelV relativeFrom="margin">
              <wp14:pctHeight>0</wp14:pctHeight>
            </wp14:sizeRelV>
          </wp:anchor>
        </w:drawing>
      </w:r>
      <w:r w:rsidRPr="0099043E">
        <w:rPr>
          <w:rFonts w:ascii="Arial" w:hAnsi="Arial" w:cs="Arial"/>
          <w:b/>
          <w:noProof/>
          <w:sz w:val="22"/>
          <w:szCs w:val="22"/>
          <w:lang w:eastAsia="es-CL"/>
        </w:rPr>
        <w:drawing>
          <wp:anchor distT="0" distB="0" distL="114300" distR="114300" simplePos="0" relativeHeight="251785216" behindDoc="1" locked="0" layoutInCell="1" allowOverlap="1" wp14:anchorId="0C0B7540" wp14:editId="2E9DC19D">
            <wp:simplePos x="0" y="0"/>
            <wp:positionH relativeFrom="column">
              <wp:posOffset>3629025</wp:posOffset>
            </wp:positionH>
            <wp:positionV relativeFrom="paragraph">
              <wp:posOffset>5080</wp:posOffset>
            </wp:positionV>
            <wp:extent cx="1562100" cy="2280920"/>
            <wp:effectExtent l="0" t="0" r="0" b="5080"/>
            <wp:wrapTight wrapText="bothSides">
              <wp:wrapPolygon edited="0">
                <wp:start x="0" y="0"/>
                <wp:lineTo x="0" y="21468"/>
                <wp:lineTo x="21337" y="21468"/>
                <wp:lineTo x="21337" y="0"/>
                <wp:lineTo x="0" y="0"/>
              </wp:wrapPolygon>
            </wp:wrapTight>
            <wp:docPr id="38" name="Imagen 9" descr="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alimentos"/>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562100" cy="2280920"/>
                    </a:xfrm>
                    <a:prstGeom prst="rect">
                      <a:avLst/>
                    </a:prstGeom>
                  </pic:spPr>
                </pic:pic>
              </a:graphicData>
            </a:graphic>
            <wp14:sizeRelH relativeFrom="margin">
              <wp14:pctWidth>0</wp14:pctWidth>
            </wp14:sizeRelH>
            <wp14:sizeRelV relativeFrom="margin">
              <wp14:pctHeight>0</wp14:pctHeight>
            </wp14:sizeRelV>
          </wp:anchor>
        </w:drawing>
      </w:r>
    </w:p>
    <w:p w:rsidR="0099043E" w:rsidRPr="0099043E" w:rsidRDefault="0099043E" w:rsidP="0099043E">
      <w:pPr>
        <w:pStyle w:val="Prrafodelista"/>
        <w:ind w:left="1440"/>
        <w:jc w:val="both"/>
        <w:rPr>
          <w:rFonts w:ascii="Arial" w:hAnsi="Arial" w:cs="Arial"/>
          <w:b/>
          <w:sz w:val="22"/>
          <w:szCs w:val="22"/>
        </w:rPr>
      </w:pPr>
    </w:p>
    <w:p w:rsidR="00484C17" w:rsidRDefault="0099043E" w:rsidP="00936D8A">
      <w:pPr>
        <w:pStyle w:val="Prrafodelista"/>
        <w:ind w:left="1440"/>
        <w:jc w:val="both"/>
        <w:rPr>
          <w:rFonts w:ascii="Arial" w:hAnsi="Arial" w:cs="Arial"/>
          <w:b/>
          <w:sz w:val="22"/>
          <w:szCs w:val="22"/>
        </w:rPr>
      </w:pPr>
      <w:r w:rsidRPr="0099043E">
        <w:rPr>
          <w:rFonts w:ascii="Arial" w:hAnsi="Arial" w:cs="Arial"/>
          <w:b/>
          <w:noProof/>
          <w:sz w:val="22"/>
          <w:szCs w:val="22"/>
          <w:lang w:eastAsia="es-CL"/>
        </w:rPr>
        <mc:AlternateContent>
          <mc:Choice Requires="wps">
            <w:drawing>
              <wp:anchor distT="0" distB="0" distL="114300" distR="114300" simplePos="0" relativeHeight="251784192" behindDoc="0" locked="0" layoutInCell="1" allowOverlap="1" wp14:anchorId="05F2CA82" wp14:editId="4E4FA382">
                <wp:simplePos x="0" y="0"/>
                <wp:positionH relativeFrom="column">
                  <wp:posOffset>2209800</wp:posOffset>
                </wp:positionH>
                <wp:positionV relativeFrom="paragraph">
                  <wp:posOffset>121285</wp:posOffset>
                </wp:positionV>
                <wp:extent cx="1171575" cy="521970"/>
                <wp:effectExtent l="0" t="0" r="28575" b="13970"/>
                <wp:wrapNone/>
                <wp:docPr id="37" name="Cuadro de texto 6"/>
                <wp:cNvGraphicFramePr/>
                <a:graphic xmlns:a="http://schemas.openxmlformats.org/drawingml/2006/main">
                  <a:graphicData uri="http://schemas.microsoft.com/office/word/2010/wordprocessingShape">
                    <wps:wsp>
                      <wps:cNvSpPr txBox="1"/>
                      <wps:spPr>
                        <a:xfrm>
                          <a:off x="0" y="0"/>
                          <a:ext cx="1171575" cy="52197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9043E" w:rsidRPr="0099043E" w:rsidRDefault="0099043E" w:rsidP="0099043E">
                            <w:pPr>
                              <w:pStyle w:val="NormalWeb"/>
                              <w:spacing w:before="0" w:beforeAutospacing="0" w:after="0" w:afterAutospacing="0"/>
                              <w:jc w:val="center"/>
                              <w:rPr>
                                <w:sz w:val="20"/>
                              </w:rPr>
                            </w:pPr>
                            <w:r>
                              <w:rPr>
                                <w:rFonts w:asciiTheme="minorHAnsi" w:hAnsi="Calibri" w:cstheme="minorBidi"/>
                                <w:color w:val="FFFFFF" w:themeColor="light1"/>
                                <w:sz w:val="22"/>
                                <w:szCs w:val="28"/>
                              </w:rPr>
                              <w:t xml:space="preserve">Fuente 1: </w:t>
                            </w:r>
                            <w:r w:rsidRPr="0099043E">
                              <w:rPr>
                                <w:rFonts w:asciiTheme="minorHAnsi" w:hAnsi="Calibri" w:cstheme="minorBidi"/>
                                <w:color w:val="FFFFFF" w:themeColor="light1"/>
                                <w:sz w:val="22"/>
                                <w:szCs w:val="28"/>
                              </w:rPr>
                              <w:t>Ahorra trigo y ayuda a la Marina, Come menos pan.</w:t>
                            </w:r>
                          </w:p>
                        </w:txbxContent>
                      </wps:txbx>
                      <wps:bodyPr wrap="square" rtlCol="0">
                        <a:spAutoFit/>
                      </wps:bodyPr>
                    </wps:wsp>
                  </a:graphicData>
                </a:graphic>
                <wp14:sizeRelH relativeFrom="margin">
                  <wp14:pctWidth>0</wp14:pctWidth>
                </wp14:sizeRelH>
              </wp:anchor>
            </w:drawing>
          </mc:Choice>
          <mc:Fallback>
            <w:pict>
              <v:shape w14:anchorId="05F2CA82" id="Cuadro de texto 6" o:spid="_x0000_s1039" type="#_x0000_t202" style="position:absolute;left:0;text-align:left;margin-left:174pt;margin-top:9.55pt;width:92.25pt;height:41.1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" fillcolor="#b64926 [3206]" strokecolor="#5a2413 [1606]" strokeweight="1pt">
                <v:textbox style="mso-fit-shape-to-text:t">
                  <w:txbxContent>
                    <w:p w:rsidR="0099043E" w:rsidRPr="0099043E" w:rsidRDefault="0099043E" w:rsidP="0099043E">
                      <w:pPr>
                        <w:pStyle w:val="NormalWeb"/>
                        <w:spacing w:before="0" w:beforeAutospacing="0" w:after="0" w:afterAutospacing="0"/>
                        <w:jc w:val="center"/>
                        <w:rPr>
                          <w:sz w:val="20"/>
                        </w:rPr>
                      </w:pPr>
                      <w:r>
                        <w:rPr>
                          <w:rFonts w:asciiTheme="minorHAnsi" w:hAnsi="Calibri" w:cstheme="minorBidi"/>
                          <w:color w:val="FFFFFF" w:themeColor="light1"/>
                          <w:sz w:val="22"/>
                          <w:szCs w:val="28"/>
                        </w:rPr>
                        <w:t xml:space="preserve">Fuente 1: </w:t>
                      </w:r>
                      <w:r w:rsidRPr="0099043E">
                        <w:rPr>
                          <w:rFonts w:asciiTheme="minorHAnsi" w:hAnsi="Calibri" w:cstheme="minorBidi"/>
                          <w:color w:val="FFFFFF" w:themeColor="light1"/>
                          <w:sz w:val="22"/>
                          <w:szCs w:val="28"/>
                        </w:rPr>
                        <w:t>Ahorra trigo y ayuda a la Marina, Come menos pan.</w:t>
                      </w:r>
                    </w:p>
                  </w:txbxContent>
                </v:textbox>
              </v:shape>
            </w:pict>
          </mc:Fallback>
        </mc:AlternateContent>
      </w:r>
      <w:r w:rsidRPr="0099043E">
        <w:rPr>
          <w:rFonts w:ascii="Arial" w:hAnsi="Arial" w:cs="Arial"/>
          <w:b/>
          <w:noProof/>
          <w:sz w:val="22"/>
          <w:szCs w:val="22"/>
          <w:lang w:eastAsia="es-CL"/>
        </w:rPr>
        <mc:AlternateContent>
          <mc:Choice Requires="wps">
            <w:drawing>
              <wp:anchor distT="0" distB="0" distL="114300" distR="114300" simplePos="0" relativeHeight="251787264" behindDoc="1" locked="0" layoutInCell="1" allowOverlap="1" wp14:anchorId="669B3100" wp14:editId="6AB3B719">
                <wp:simplePos x="0" y="0"/>
                <wp:positionH relativeFrom="margin">
                  <wp:posOffset>5257800</wp:posOffset>
                </wp:positionH>
                <wp:positionV relativeFrom="paragraph">
                  <wp:posOffset>6985</wp:posOffset>
                </wp:positionV>
                <wp:extent cx="1314450" cy="521970"/>
                <wp:effectExtent l="0" t="0" r="19050" b="14605"/>
                <wp:wrapTight wrapText="bothSides">
                  <wp:wrapPolygon edited="0">
                    <wp:start x="0" y="0"/>
                    <wp:lineTo x="0" y="21500"/>
                    <wp:lineTo x="21600" y="21500"/>
                    <wp:lineTo x="21600" y="0"/>
                    <wp:lineTo x="0" y="0"/>
                  </wp:wrapPolygon>
                </wp:wrapTight>
                <wp:docPr id="41" name="Cuadro de texto 11"/>
                <wp:cNvGraphicFramePr/>
                <a:graphic xmlns:a="http://schemas.openxmlformats.org/drawingml/2006/main">
                  <a:graphicData uri="http://schemas.microsoft.com/office/word/2010/wordprocessingShape">
                    <wps:wsp>
                      <wps:cNvSpPr txBox="1"/>
                      <wps:spPr>
                        <a:xfrm>
                          <a:off x="0" y="0"/>
                          <a:ext cx="1314450" cy="52197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9043E" w:rsidRDefault="0099043E" w:rsidP="0099043E">
                            <w:pPr>
                              <w:pStyle w:val="NormalWeb"/>
                              <w:spacing w:before="0" w:beforeAutospacing="0" w:after="0" w:afterAutospacing="0"/>
                              <w:rPr>
                                <w:rFonts w:asciiTheme="minorHAnsi" w:hAnsi="Calibri" w:cstheme="minorBidi"/>
                                <w:color w:val="FFFFFF" w:themeColor="light1"/>
                                <w:sz w:val="22"/>
                                <w:szCs w:val="22"/>
                              </w:rPr>
                            </w:pPr>
                            <w:r>
                              <w:rPr>
                                <w:rFonts w:asciiTheme="minorHAnsi" w:hAnsi="Calibri" w:cstheme="minorBidi"/>
                                <w:color w:val="FFFFFF" w:themeColor="light1"/>
                                <w:sz w:val="22"/>
                                <w:szCs w:val="22"/>
                              </w:rPr>
                              <w:t xml:space="preserve">Fuente 2: </w:t>
                            </w:r>
                          </w:p>
                          <w:p w:rsidR="0099043E" w:rsidRPr="0099043E" w:rsidRDefault="0099043E" w:rsidP="0099043E">
                            <w:pPr>
                              <w:pStyle w:val="NormalWeb"/>
                              <w:spacing w:before="0" w:beforeAutospacing="0" w:after="0" w:afterAutospacing="0"/>
                              <w:rPr>
                                <w:sz w:val="22"/>
                                <w:szCs w:val="22"/>
                              </w:rPr>
                            </w:pPr>
                            <w:r w:rsidRPr="0099043E">
                              <w:rPr>
                                <w:rFonts w:asciiTheme="minorHAnsi" w:hAnsi="Calibri" w:cstheme="minorBidi"/>
                                <w:color w:val="FFFFFF" w:themeColor="light1"/>
                                <w:sz w:val="22"/>
                                <w:szCs w:val="22"/>
                              </w:rPr>
                              <w:t>S</w:t>
                            </w:r>
                            <w:r w:rsidRPr="0099043E">
                              <w:rPr>
                                <w:rFonts w:asciiTheme="minorHAnsi" w:hAnsi="Calibri" w:cstheme="minorBidi"/>
                                <w:color w:val="FFFFFF" w:themeColor="light1"/>
                                <w:sz w:val="22"/>
                                <w:szCs w:val="22"/>
                                <w:lang w:val="es-MX"/>
                              </w:rPr>
                              <w:t>é ​​patriótico</w:t>
                            </w:r>
                            <w:r w:rsidRPr="0099043E">
                              <w:rPr>
                                <w:rFonts w:asciiTheme="minorHAnsi" w:hAnsi="Calibri" w:cstheme="minorBidi"/>
                                <w:color w:val="FFFFFF" w:themeColor="light1"/>
                                <w:sz w:val="22"/>
                                <w:szCs w:val="22"/>
                              </w:rPr>
                              <w:t>,</w:t>
                            </w:r>
                            <w:r w:rsidRPr="0099043E">
                              <w:rPr>
                                <w:rFonts w:asciiTheme="minorHAnsi" w:hAnsi="Calibri" w:cstheme="minorBidi"/>
                                <w:color w:val="FFFFFF" w:themeColor="light1"/>
                                <w:sz w:val="22"/>
                                <w:szCs w:val="22"/>
                                <w:lang w:val="es-MX"/>
                              </w:rPr>
                              <w:t xml:space="preserve"> firma la promesa de tu país </w:t>
                            </w:r>
                            <w:r w:rsidRPr="0099043E">
                              <w:rPr>
                                <w:rFonts w:asciiTheme="minorHAnsi" w:hAnsi="Calibri" w:cstheme="minorBidi"/>
                                <w:color w:val="FFFFFF" w:themeColor="light1"/>
                                <w:sz w:val="22"/>
                                <w:szCs w:val="22"/>
                              </w:rPr>
                              <w:t xml:space="preserve">para </w:t>
                            </w:r>
                            <w:r w:rsidRPr="0099043E">
                              <w:rPr>
                                <w:rFonts w:asciiTheme="minorHAnsi" w:hAnsi="Calibri" w:cstheme="minorBidi"/>
                                <w:color w:val="FFFFFF" w:themeColor="light1"/>
                                <w:sz w:val="22"/>
                                <w:szCs w:val="22"/>
                                <w:lang w:val="es-MX"/>
                              </w:rPr>
                              <w:t>salvar la comida</w:t>
                            </w:r>
                            <w:r w:rsidRPr="0099043E">
                              <w:rPr>
                                <w:rFonts w:asciiTheme="minorHAnsi" w:hAnsi="Calibri" w:cstheme="minorBidi"/>
                                <w:color w:val="FFFFFF" w:themeColor="light1"/>
                                <w:sz w:val="22"/>
                                <w:szCs w:val="22"/>
                              </w:rPr>
                              <w:t>.</w:t>
                            </w:r>
                          </w:p>
                        </w:txbxContent>
                      </wps:txbx>
                      <wps:bodyPr wrap="square" rtlCol="0">
                        <a:spAutoFit/>
                      </wps:bodyPr>
                    </wps:wsp>
                  </a:graphicData>
                </a:graphic>
                <wp14:sizeRelH relativeFrom="margin">
                  <wp14:pctWidth>0</wp14:pctWidth>
                </wp14:sizeRelH>
              </wp:anchor>
            </w:drawing>
          </mc:Choice>
          <mc:Fallback>
            <w:pict>
              <v:shape w14:anchorId="669B3100" id="Cuadro de texto 11" o:spid="_x0000_s1040" type="#_x0000_t202" style="position:absolute;left:0;text-align:left;margin-left:414pt;margin-top:.55pt;width:103.5pt;height:41.1pt;z-index:-251529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" fillcolor="#b64926 [3206]" strokecolor="#5a2413 [1606]" strokeweight="1pt">
                <v:textbox style="mso-fit-shape-to-text:t">
                  <w:txbxContent>
                    <w:p w:rsidR="0099043E" w:rsidRDefault="0099043E" w:rsidP="0099043E">
                      <w:pPr>
                        <w:pStyle w:val="NormalWeb"/>
                        <w:spacing w:before="0" w:beforeAutospacing="0" w:after="0" w:afterAutospacing="0"/>
                        <w:rPr>
                          <w:rFonts w:asciiTheme="minorHAnsi" w:hAnsi="Calibri" w:cstheme="minorBidi"/>
                          <w:color w:val="FFFFFF" w:themeColor="light1"/>
                          <w:sz w:val="22"/>
                          <w:szCs w:val="22"/>
                        </w:rPr>
                      </w:pPr>
                      <w:r>
                        <w:rPr>
                          <w:rFonts w:asciiTheme="minorHAnsi" w:hAnsi="Calibri" w:cstheme="minorBidi"/>
                          <w:color w:val="FFFFFF" w:themeColor="light1"/>
                          <w:sz w:val="22"/>
                          <w:szCs w:val="22"/>
                        </w:rPr>
                        <w:t xml:space="preserve">Fuente 2: </w:t>
                      </w:r>
                    </w:p>
                    <w:p w:rsidR="0099043E" w:rsidRPr="0099043E" w:rsidRDefault="0099043E" w:rsidP="0099043E">
                      <w:pPr>
                        <w:pStyle w:val="NormalWeb"/>
                        <w:spacing w:before="0" w:beforeAutospacing="0" w:after="0" w:afterAutospacing="0"/>
                        <w:rPr>
                          <w:sz w:val="22"/>
                          <w:szCs w:val="22"/>
                        </w:rPr>
                      </w:pPr>
                      <w:r w:rsidRPr="0099043E">
                        <w:rPr>
                          <w:rFonts w:asciiTheme="minorHAnsi" w:hAnsi="Calibri" w:cstheme="minorBidi"/>
                          <w:color w:val="FFFFFF" w:themeColor="light1"/>
                          <w:sz w:val="22"/>
                          <w:szCs w:val="22"/>
                        </w:rPr>
                        <w:t>S</w:t>
                      </w:r>
                      <w:r w:rsidRPr="0099043E">
                        <w:rPr>
                          <w:rFonts w:asciiTheme="minorHAnsi" w:hAnsi="Calibri" w:cstheme="minorBidi"/>
                          <w:color w:val="FFFFFF" w:themeColor="light1"/>
                          <w:sz w:val="22"/>
                          <w:szCs w:val="22"/>
                          <w:lang w:val="es-MX"/>
                        </w:rPr>
                        <w:t>é ​​patriótico</w:t>
                      </w:r>
                      <w:r w:rsidRPr="0099043E">
                        <w:rPr>
                          <w:rFonts w:asciiTheme="minorHAnsi" w:hAnsi="Calibri" w:cstheme="minorBidi"/>
                          <w:color w:val="FFFFFF" w:themeColor="light1"/>
                          <w:sz w:val="22"/>
                          <w:szCs w:val="22"/>
                        </w:rPr>
                        <w:t>,</w:t>
                      </w:r>
                      <w:r w:rsidRPr="0099043E">
                        <w:rPr>
                          <w:rFonts w:asciiTheme="minorHAnsi" w:hAnsi="Calibri" w:cstheme="minorBidi"/>
                          <w:color w:val="FFFFFF" w:themeColor="light1"/>
                          <w:sz w:val="22"/>
                          <w:szCs w:val="22"/>
                          <w:lang w:val="es-MX"/>
                        </w:rPr>
                        <w:t xml:space="preserve"> firma la promesa de tu país </w:t>
                      </w:r>
                      <w:r w:rsidRPr="0099043E">
                        <w:rPr>
                          <w:rFonts w:asciiTheme="minorHAnsi" w:hAnsi="Calibri" w:cstheme="minorBidi"/>
                          <w:color w:val="FFFFFF" w:themeColor="light1"/>
                          <w:sz w:val="22"/>
                          <w:szCs w:val="22"/>
                        </w:rPr>
                        <w:t xml:space="preserve">para </w:t>
                      </w:r>
                      <w:r w:rsidRPr="0099043E">
                        <w:rPr>
                          <w:rFonts w:asciiTheme="minorHAnsi" w:hAnsi="Calibri" w:cstheme="minorBidi"/>
                          <w:color w:val="FFFFFF" w:themeColor="light1"/>
                          <w:sz w:val="22"/>
                          <w:szCs w:val="22"/>
                          <w:lang w:val="es-MX"/>
                        </w:rPr>
                        <w:t>salvar la comida</w:t>
                      </w:r>
                      <w:r w:rsidRPr="0099043E">
                        <w:rPr>
                          <w:rFonts w:asciiTheme="minorHAnsi" w:hAnsi="Calibri" w:cstheme="minorBidi"/>
                          <w:color w:val="FFFFFF" w:themeColor="light1"/>
                          <w:sz w:val="22"/>
                          <w:szCs w:val="22"/>
                        </w:rPr>
                        <w:t>.</w:t>
                      </w:r>
                    </w:p>
                  </w:txbxContent>
                </v:textbox>
                <w10:wrap type="tight" anchorx="margin"/>
              </v:shape>
            </w:pict>
          </mc:Fallback>
        </mc:AlternateContent>
      </w:r>
    </w:p>
    <w:p w:rsidR="00484C17" w:rsidRDefault="00484C17" w:rsidP="00936D8A">
      <w:pPr>
        <w:pStyle w:val="Prrafodelista"/>
        <w:ind w:left="1440"/>
        <w:jc w:val="both"/>
        <w:rPr>
          <w:rFonts w:ascii="Arial" w:hAnsi="Arial" w:cs="Arial"/>
          <w:b/>
          <w:sz w:val="22"/>
          <w:szCs w:val="22"/>
        </w:rPr>
      </w:pPr>
    </w:p>
    <w:p w:rsidR="00484C17" w:rsidRDefault="00484C17" w:rsidP="00936D8A">
      <w:pPr>
        <w:pStyle w:val="Prrafodelista"/>
        <w:ind w:left="1440"/>
        <w:jc w:val="both"/>
        <w:rPr>
          <w:rFonts w:ascii="Arial" w:hAnsi="Arial" w:cs="Arial"/>
          <w:b/>
          <w:sz w:val="22"/>
          <w:szCs w:val="22"/>
        </w:rPr>
      </w:pPr>
    </w:p>
    <w:p w:rsidR="00484C17" w:rsidRDefault="00484C17" w:rsidP="00936D8A">
      <w:pPr>
        <w:pStyle w:val="Prrafodelista"/>
        <w:ind w:left="1440"/>
        <w:jc w:val="both"/>
        <w:rPr>
          <w:rFonts w:ascii="Arial" w:hAnsi="Arial" w:cs="Arial"/>
          <w:b/>
          <w:sz w:val="22"/>
          <w:szCs w:val="22"/>
        </w:rPr>
      </w:pPr>
    </w:p>
    <w:p w:rsidR="00484C17" w:rsidRDefault="00484C17" w:rsidP="00936D8A">
      <w:pPr>
        <w:pStyle w:val="Prrafodelista"/>
        <w:ind w:left="1440"/>
        <w:jc w:val="both"/>
        <w:rPr>
          <w:rFonts w:ascii="Arial" w:hAnsi="Arial" w:cs="Arial"/>
          <w:b/>
          <w:sz w:val="22"/>
          <w:szCs w:val="22"/>
        </w:rPr>
      </w:pPr>
    </w:p>
    <w:p w:rsidR="0099043E" w:rsidRDefault="0099043E" w:rsidP="00936D8A">
      <w:pPr>
        <w:pStyle w:val="Prrafodelista"/>
        <w:ind w:left="1440"/>
        <w:jc w:val="both"/>
        <w:rPr>
          <w:rFonts w:ascii="Arial" w:hAnsi="Arial" w:cs="Arial"/>
          <w:b/>
          <w:sz w:val="22"/>
          <w:szCs w:val="22"/>
        </w:rPr>
      </w:pPr>
    </w:p>
    <w:p w:rsidR="0099043E" w:rsidRDefault="0099043E" w:rsidP="00936D8A">
      <w:pPr>
        <w:pStyle w:val="Prrafodelista"/>
        <w:ind w:left="1440"/>
        <w:jc w:val="both"/>
        <w:rPr>
          <w:rFonts w:ascii="Arial" w:hAnsi="Arial" w:cs="Arial"/>
          <w:b/>
          <w:sz w:val="22"/>
          <w:szCs w:val="22"/>
        </w:rPr>
      </w:pPr>
    </w:p>
    <w:p w:rsidR="0099043E" w:rsidRPr="00936D8A" w:rsidRDefault="0099043E" w:rsidP="00936D8A">
      <w:pPr>
        <w:pStyle w:val="Prrafodelista"/>
        <w:ind w:left="1440"/>
        <w:jc w:val="both"/>
        <w:rPr>
          <w:rFonts w:ascii="Arial" w:hAnsi="Arial" w:cs="Arial"/>
          <w:b/>
          <w:sz w:val="22"/>
          <w:szCs w:val="22"/>
        </w:rPr>
      </w:pPr>
    </w:p>
    <w:p w:rsidR="000C78E2" w:rsidRDefault="000C78E2" w:rsidP="0098289F">
      <w:pPr>
        <w:jc w:val="both"/>
        <w:rPr>
          <w:rFonts w:ascii="Arial" w:hAnsi="Arial" w:cs="Arial"/>
          <w:b/>
          <w:sz w:val="22"/>
          <w:szCs w:val="22"/>
        </w:rPr>
      </w:pPr>
    </w:p>
    <w:p w:rsidR="009843F6" w:rsidRPr="0098289F" w:rsidRDefault="009843F6" w:rsidP="0098289F">
      <w:pPr>
        <w:jc w:val="both"/>
        <w:rPr>
          <w:rFonts w:ascii="Arial" w:hAnsi="Arial" w:cs="Arial"/>
          <w:b/>
          <w:sz w:val="22"/>
          <w:szCs w:val="22"/>
        </w:rPr>
      </w:pPr>
    </w:p>
    <w:p w:rsidR="007023CB" w:rsidRPr="0098289F" w:rsidRDefault="0099043E" w:rsidP="00873516">
      <w:pPr>
        <w:pStyle w:val="Prrafodelista"/>
        <w:numPr>
          <w:ilvl w:val="0"/>
          <w:numId w:val="16"/>
        </w:numPr>
        <w:jc w:val="both"/>
        <w:rPr>
          <w:rFonts w:ascii="Arial" w:hAnsi="Arial" w:cs="Arial"/>
          <w:b/>
          <w:sz w:val="22"/>
          <w:szCs w:val="22"/>
        </w:rPr>
      </w:pPr>
      <w:r>
        <w:rPr>
          <w:rFonts w:ascii="Arial" w:hAnsi="Arial" w:cs="Arial"/>
          <w:b/>
          <w:sz w:val="22"/>
          <w:szCs w:val="22"/>
        </w:rPr>
        <w:t>¿Cuál es el principal objetivo de las imágenes?</w:t>
      </w:r>
      <w:r w:rsidR="006D3161">
        <w:rPr>
          <w:rFonts w:ascii="Arial" w:hAnsi="Arial" w:cs="Arial"/>
          <w:b/>
          <w:sz w:val="22"/>
          <w:szCs w:val="22"/>
        </w:rPr>
        <w:t xml:space="preserve"> </w:t>
      </w:r>
      <w:r>
        <w:rPr>
          <w:rFonts w:ascii="Arial" w:hAnsi="Arial" w:cs="Arial"/>
          <w:b/>
          <w:sz w:val="22"/>
          <w:szCs w:val="22"/>
        </w:rPr>
        <w:t>¿De qué manera se relacionan con la guerra mundial? D</w:t>
      </w:r>
      <w:r w:rsidR="006D3161">
        <w:rPr>
          <w:rFonts w:ascii="Arial" w:hAnsi="Arial" w:cs="Arial"/>
          <w:b/>
          <w:sz w:val="22"/>
          <w:szCs w:val="22"/>
        </w:rPr>
        <w:t xml:space="preserve">e al menos dos argumentos. </w:t>
      </w:r>
    </w:p>
    <w:tbl>
      <w:tblPr>
        <w:tblStyle w:val="Tablaconcuadrcula"/>
        <w:tblW w:w="0" w:type="auto"/>
        <w:tblLook w:val="04A0" w:firstRow="1" w:lastRow="0" w:firstColumn="1" w:lastColumn="0" w:noHBand="0" w:noVBand="1"/>
      </w:tblPr>
      <w:tblGrid>
        <w:gridCol w:w="10735"/>
      </w:tblGrid>
      <w:tr w:rsidR="007023CB" w:rsidRPr="006C0327" w:rsidTr="009944D6">
        <w:trPr>
          <w:trHeight w:val="3292"/>
        </w:trPr>
        <w:tc>
          <w:tcPr>
            <w:tcW w:w="10399" w:type="dxa"/>
          </w:tcPr>
          <w:p w:rsidR="007023CB" w:rsidRPr="006C0327" w:rsidRDefault="007023CB" w:rsidP="009944D6">
            <w:pPr>
              <w:rPr>
                <w:rFonts w:ascii="Arial" w:hAnsi="Arial" w:cs="Arial"/>
                <w:sz w:val="22"/>
                <w:szCs w:val="22"/>
              </w:rPr>
            </w:pPr>
            <w:r w:rsidRPr="006C0327">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0327">
              <w:rPr>
                <w:rFonts w:ascii="Arial" w:hAnsi="Arial" w:cs="Arial"/>
                <w:sz w:val="22"/>
                <w:szCs w:val="22"/>
              </w:rPr>
              <w:t>____________________________________________________________________________________________________________________________________________________</w:t>
            </w:r>
          </w:p>
          <w:p w:rsidR="007023CB" w:rsidRPr="006C0327" w:rsidRDefault="007023CB" w:rsidP="009944D6">
            <w:pPr>
              <w:rPr>
                <w:rFonts w:ascii="Arial" w:hAnsi="Arial" w:cs="Arial"/>
                <w:sz w:val="22"/>
                <w:szCs w:val="22"/>
              </w:rPr>
            </w:pPr>
            <w:r w:rsidRPr="006C0327">
              <w:rPr>
                <w:rFonts w:ascii="Arial" w:hAnsi="Arial" w:cs="Arial"/>
                <w:sz w:val="22"/>
                <w:szCs w:val="22"/>
              </w:rPr>
              <w:t>______________________________________________________________________________</w:t>
            </w:r>
            <w:r w:rsidR="006C0327">
              <w:rPr>
                <w:rFonts w:ascii="Arial" w:hAnsi="Arial" w:cs="Arial"/>
                <w:sz w:val="22"/>
                <w:szCs w:val="22"/>
              </w:rPr>
              <w:t>_______</w:t>
            </w:r>
          </w:p>
        </w:tc>
      </w:tr>
    </w:tbl>
    <w:p w:rsidR="000375FA" w:rsidRPr="000375FA" w:rsidRDefault="000375FA" w:rsidP="000375FA">
      <w:pPr>
        <w:pStyle w:val="Prrafodelista"/>
        <w:tabs>
          <w:tab w:val="left" w:pos="6919"/>
        </w:tabs>
        <w:jc w:val="both"/>
        <w:rPr>
          <w:rFonts w:ascii="Arial" w:hAnsi="Arial" w:cs="Arial"/>
          <w:b/>
          <w:sz w:val="22"/>
          <w:szCs w:val="22"/>
          <w:u w:val="single"/>
        </w:rPr>
      </w:pPr>
    </w:p>
    <w:p w:rsidR="00280CD4" w:rsidRDefault="006D3161" w:rsidP="006D3161">
      <w:pPr>
        <w:pStyle w:val="Prrafodelista"/>
        <w:numPr>
          <w:ilvl w:val="0"/>
          <w:numId w:val="16"/>
        </w:numPr>
        <w:tabs>
          <w:tab w:val="left" w:pos="6919"/>
        </w:tabs>
        <w:jc w:val="both"/>
        <w:rPr>
          <w:rFonts w:ascii="Arial" w:hAnsi="Arial" w:cs="Arial"/>
          <w:b/>
          <w:sz w:val="22"/>
          <w:szCs w:val="22"/>
          <w:u w:val="single"/>
        </w:rPr>
      </w:pPr>
      <w:r>
        <w:rPr>
          <w:rFonts w:ascii="Arial" w:hAnsi="Arial" w:cs="Arial"/>
          <w:b/>
          <w:sz w:val="22"/>
          <w:szCs w:val="22"/>
        </w:rPr>
        <w:t xml:space="preserve">¿Consideras necesario el uso de la propaganda durante la guerra? ¿Hubiese tenido el mismo impacto sin ella? ¿Por qué? Utiliza al menos dos argumentos para responder. </w:t>
      </w:r>
    </w:p>
    <w:p w:rsidR="00280CD4" w:rsidRDefault="00280CD4" w:rsidP="00483E61">
      <w:pPr>
        <w:pStyle w:val="Prrafodelista"/>
        <w:tabs>
          <w:tab w:val="left" w:pos="6919"/>
        </w:tabs>
        <w:jc w:val="both"/>
        <w:rPr>
          <w:rFonts w:ascii="Arial" w:hAnsi="Arial" w:cs="Arial"/>
          <w:sz w:val="22"/>
          <w:szCs w:val="22"/>
        </w:rPr>
      </w:pPr>
    </w:p>
    <w:tbl>
      <w:tblPr>
        <w:tblStyle w:val="Tablaconcuadrcula"/>
        <w:tblW w:w="0" w:type="auto"/>
        <w:tblLook w:val="04A0" w:firstRow="1" w:lastRow="0" w:firstColumn="1" w:lastColumn="0" w:noHBand="0" w:noVBand="1"/>
      </w:tblPr>
      <w:tblGrid>
        <w:gridCol w:w="10735"/>
      </w:tblGrid>
      <w:tr w:rsidR="0036046C" w:rsidRPr="006C0327" w:rsidTr="005179CE">
        <w:trPr>
          <w:trHeight w:val="3292"/>
        </w:trPr>
        <w:tc>
          <w:tcPr>
            <w:tcW w:w="10399" w:type="dxa"/>
          </w:tcPr>
          <w:p w:rsidR="0036046C" w:rsidRPr="006C0327" w:rsidRDefault="0036046C" w:rsidP="005179CE">
            <w:pPr>
              <w:rPr>
                <w:rFonts w:ascii="Arial" w:hAnsi="Arial" w:cs="Arial"/>
                <w:sz w:val="22"/>
                <w:szCs w:val="22"/>
              </w:rPr>
            </w:pPr>
            <w:r w:rsidRPr="006C0327">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____________________________________________________________________________________________________________________________________________________</w:t>
            </w:r>
          </w:p>
          <w:p w:rsidR="0036046C" w:rsidRPr="006C0327" w:rsidRDefault="0036046C" w:rsidP="005179CE">
            <w:pPr>
              <w:rPr>
                <w:rFonts w:ascii="Arial" w:hAnsi="Arial" w:cs="Arial"/>
                <w:sz w:val="22"/>
                <w:szCs w:val="22"/>
              </w:rPr>
            </w:pPr>
            <w:r w:rsidRPr="006C0327">
              <w:rPr>
                <w:rFonts w:ascii="Arial" w:hAnsi="Arial" w:cs="Arial"/>
                <w:sz w:val="22"/>
                <w:szCs w:val="22"/>
              </w:rPr>
              <w:t>______________________________________________________________________________</w:t>
            </w:r>
            <w:r>
              <w:rPr>
                <w:rFonts w:ascii="Arial" w:hAnsi="Arial" w:cs="Arial"/>
                <w:sz w:val="22"/>
                <w:szCs w:val="22"/>
              </w:rPr>
              <w:t>_______</w:t>
            </w:r>
          </w:p>
        </w:tc>
      </w:tr>
    </w:tbl>
    <w:p w:rsidR="00280CD4" w:rsidRPr="0036046C" w:rsidRDefault="00280CD4" w:rsidP="0036046C">
      <w:pPr>
        <w:tabs>
          <w:tab w:val="left" w:pos="6919"/>
        </w:tabs>
        <w:jc w:val="both"/>
        <w:rPr>
          <w:rFonts w:ascii="Arial" w:hAnsi="Arial" w:cs="Arial"/>
          <w:sz w:val="22"/>
          <w:szCs w:val="22"/>
        </w:rPr>
      </w:pPr>
    </w:p>
    <w:p w:rsidR="00280CD4" w:rsidRPr="00D8334F" w:rsidRDefault="00280CD4" w:rsidP="00D8334F">
      <w:pPr>
        <w:tabs>
          <w:tab w:val="left" w:pos="6919"/>
        </w:tabs>
        <w:jc w:val="both"/>
        <w:rPr>
          <w:rFonts w:ascii="Arial" w:hAnsi="Arial" w:cs="Arial"/>
          <w:sz w:val="22"/>
          <w:szCs w:val="22"/>
        </w:rPr>
      </w:pPr>
      <w:bookmarkStart w:id="0" w:name="_GoBack"/>
      <w:bookmarkEnd w:id="0"/>
    </w:p>
    <w:p w:rsidR="009843F6" w:rsidRDefault="009843F6" w:rsidP="00483E61">
      <w:pPr>
        <w:pStyle w:val="Prrafodelista"/>
        <w:tabs>
          <w:tab w:val="left" w:pos="6919"/>
        </w:tabs>
        <w:jc w:val="both"/>
        <w:rPr>
          <w:rFonts w:ascii="Arial" w:hAnsi="Arial" w:cs="Arial"/>
          <w:sz w:val="22"/>
          <w:szCs w:val="22"/>
        </w:rPr>
      </w:pPr>
    </w:p>
    <w:p w:rsidR="009843F6" w:rsidRPr="006C0327" w:rsidRDefault="009843F6" w:rsidP="00483E61">
      <w:pPr>
        <w:pStyle w:val="Prrafodelista"/>
        <w:tabs>
          <w:tab w:val="left" w:pos="6919"/>
        </w:tabs>
        <w:jc w:val="both"/>
        <w:rPr>
          <w:rFonts w:ascii="Arial" w:hAnsi="Arial" w:cs="Arial"/>
          <w:sz w:val="22"/>
          <w:szCs w:val="22"/>
        </w:rPr>
      </w:pPr>
    </w:p>
    <w:tbl>
      <w:tblPr>
        <w:tblStyle w:val="Tablaconcuadrcula"/>
        <w:tblpPr w:leftFromText="141" w:rightFromText="141" w:vertAnchor="text" w:horzAnchor="margin" w:tblpY="779"/>
        <w:tblW w:w="11114" w:type="dxa"/>
        <w:tblLook w:val="04A0" w:firstRow="1" w:lastRow="0" w:firstColumn="1" w:lastColumn="0" w:noHBand="0" w:noVBand="1"/>
      </w:tblPr>
      <w:tblGrid>
        <w:gridCol w:w="2417"/>
        <w:gridCol w:w="2681"/>
        <w:gridCol w:w="3317"/>
        <w:gridCol w:w="2699"/>
      </w:tblGrid>
      <w:tr w:rsidR="00141C10" w:rsidTr="009843F6">
        <w:trPr>
          <w:trHeight w:val="200"/>
        </w:trPr>
        <w:tc>
          <w:tcPr>
            <w:tcW w:w="2417" w:type="dxa"/>
            <w:shd w:val="clear" w:color="auto" w:fill="FFEFC1" w:themeFill="accent5" w:themeFillTint="33"/>
          </w:tcPr>
          <w:p w:rsidR="00141C10" w:rsidRDefault="00141C10" w:rsidP="00D43C1A">
            <w:pPr>
              <w:pStyle w:val="Prrafodelista"/>
              <w:ind w:left="0"/>
              <w:jc w:val="both"/>
              <w:rPr>
                <w:rFonts w:ascii="Arial" w:hAnsi="Arial" w:cs="Arial"/>
                <w:sz w:val="24"/>
                <w:szCs w:val="24"/>
              </w:rPr>
            </w:pPr>
            <w:r>
              <w:rPr>
                <w:rFonts w:ascii="Arial" w:hAnsi="Arial" w:cs="Arial"/>
                <w:sz w:val="24"/>
                <w:szCs w:val="24"/>
              </w:rPr>
              <w:t xml:space="preserve">Indicador </w:t>
            </w:r>
            <w:r w:rsidR="0036046C">
              <w:rPr>
                <w:rFonts w:ascii="Arial" w:hAnsi="Arial" w:cs="Arial"/>
                <w:sz w:val="24"/>
                <w:szCs w:val="24"/>
              </w:rPr>
              <w:t xml:space="preserve">(a y b ) </w:t>
            </w:r>
          </w:p>
        </w:tc>
        <w:tc>
          <w:tcPr>
            <w:tcW w:w="2681" w:type="dxa"/>
            <w:shd w:val="clear" w:color="auto" w:fill="FFEFC1" w:themeFill="accent5" w:themeFillTint="33"/>
          </w:tcPr>
          <w:p w:rsidR="00141C10" w:rsidRDefault="00141C10" w:rsidP="00D43C1A">
            <w:pPr>
              <w:pStyle w:val="Prrafodelista"/>
              <w:ind w:left="0"/>
              <w:jc w:val="both"/>
              <w:rPr>
                <w:rFonts w:ascii="Arial" w:hAnsi="Arial" w:cs="Arial"/>
                <w:sz w:val="24"/>
                <w:szCs w:val="24"/>
              </w:rPr>
            </w:pPr>
            <w:r>
              <w:rPr>
                <w:rFonts w:ascii="Arial" w:hAnsi="Arial" w:cs="Arial"/>
                <w:sz w:val="24"/>
                <w:szCs w:val="24"/>
              </w:rPr>
              <w:t>Óptimo (4 puntos)</w:t>
            </w:r>
          </w:p>
        </w:tc>
        <w:tc>
          <w:tcPr>
            <w:tcW w:w="3317" w:type="dxa"/>
            <w:shd w:val="clear" w:color="auto" w:fill="FFEFC1" w:themeFill="accent5" w:themeFillTint="33"/>
          </w:tcPr>
          <w:p w:rsidR="00141C10" w:rsidRDefault="00141C10" w:rsidP="00D43C1A">
            <w:pPr>
              <w:pStyle w:val="Prrafodelista"/>
              <w:ind w:left="0"/>
              <w:jc w:val="both"/>
              <w:rPr>
                <w:rFonts w:ascii="Arial" w:hAnsi="Arial" w:cs="Arial"/>
                <w:sz w:val="24"/>
                <w:szCs w:val="24"/>
              </w:rPr>
            </w:pPr>
            <w:r>
              <w:rPr>
                <w:rFonts w:ascii="Arial" w:hAnsi="Arial" w:cs="Arial"/>
                <w:sz w:val="24"/>
                <w:szCs w:val="24"/>
              </w:rPr>
              <w:t xml:space="preserve">Intermedio (2 puntos) </w:t>
            </w:r>
          </w:p>
        </w:tc>
        <w:tc>
          <w:tcPr>
            <w:tcW w:w="2699" w:type="dxa"/>
            <w:shd w:val="clear" w:color="auto" w:fill="FFEFC1" w:themeFill="accent5" w:themeFillTint="33"/>
          </w:tcPr>
          <w:p w:rsidR="00141C10" w:rsidRDefault="00141C10" w:rsidP="00D43C1A">
            <w:pPr>
              <w:pStyle w:val="Prrafodelista"/>
              <w:ind w:left="0"/>
              <w:jc w:val="both"/>
              <w:rPr>
                <w:rFonts w:ascii="Arial" w:hAnsi="Arial" w:cs="Arial"/>
                <w:sz w:val="24"/>
                <w:szCs w:val="24"/>
              </w:rPr>
            </w:pPr>
            <w:r>
              <w:rPr>
                <w:rFonts w:ascii="Arial" w:hAnsi="Arial" w:cs="Arial"/>
                <w:sz w:val="24"/>
                <w:szCs w:val="24"/>
              </w:rPr>
              <w:t xml:space="preserve">Deficiente (0 puntos) </w:t>
            </w:r>
          </w:p>
        </w:tc>
      </w:tr>
      <w:tr w:rsidR="00141C10" w:rsidTr="009843F6">
        <w:trPr>
          <w:trHeight w:val="214"/>
        </w:trPr>
        <w:tc>
          <w:tcPr>
            <w:tcW w:w="2417" w:type="dxa"/>
            <w:shd w:val="clear" w:color="auto" w:fill="FFEFC1" w:themeFill="accent5" w:themeFillTint="33"/>
          </w:tcPr>
          <w:p w:rsidR="00141C10" w:rsidRDefault="00141C10" w:rsidP="00A2495F">
            <w:pPr>
              <w:pStyle w:val="Prrafodelista"/>
              <w:numPr>
                <w:ilvl w:val="0"/>
                <w:numId w:val="4"/>
              </w:numPr>
              <w:jc w:val="both"/>
              <w:rPr>
                <w:rFonts w:ascii="Arial" w:hAnsi="Arial" w:cs="Arial"/>
                <w:sz w:val="24"/>
                <w:szCs w:val="24"/>
              </w:rPr>
            </w:pPr>
            <w:r>
              <w:rPr>
                <w:rFonts w:ascii="Arial" w:hAnsi="Arial" w:cs="Arial"/>
                <w:sz w:val="24"/>
                <w:szCs w:val="24"/>
              </w:rPr>
              <w:t xml:space="preserve">Inicio </w:t>
            </w:r>
          </w:p>
        </w:tc>
        <w:tc>
          <w:tcPr>
            <w:tcW w:w="2681" w:type="dxa"/>
            <w:shd w:val="clear" w:color="auto" w:fill="FFEFC1" w:themeFill="accent5" w:themeFillTint="33"/>
          </w:tcPr>
          <w:p w:rsidR="00141C10" w:rsidRDefault="00141C10" w:rsidP="00D43C1A">
            <w:pPr>
              <w:pStyle w:val="Prrafodelista"/>
              <w:ind w:left="0"/>
              <w:jc w:val="both"/>
              <w:rPr>
                <w:rFonts w:ascii="Arial" w:hAnsi="Arial" w:cs="Arial"/>
                <w:sz w:val="24"/>
                <w:szCs w:val="24"/>
              </w:rPr>
            </w:pPr>
          </w:p>
        </w:tc>
        <w:tc>
          <w:tcPr>
            <w:tcW w:w="3317"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Posee inicio</w:t>
            </w:r>
          </w:p>
        </w:tc>
        <w:tc>
          <w:tcPr>
            <w:tcW w:w="2699"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No posee inicio</w:t>
            </w:r>
          </w:p>
        </w:tc>
      </w:tr>
      <w:tr w:rsidR="00141C10" w:rsidTr="009843F6">
        <w:trPr>
          <w:trHeight w:val="1044"/>
        </w:trPr>
        <w:tc>
          <w:tcPr>
            <w:tcW w:w="2417" w:type="dxa"/>
            <w:shd w:val="clear" w:color="auto" w:fill="FFEFC1" w:themeFill="accent5" w:themeFillTint="33"/>
          </w:tcPr>
          <w:p w:rsidR="00141C10" w:rsidRPr="006C690A" w:rsidRDefault="00141C10" w:rsidP="00A2495F">
            <w:pPr>
              <w:pStyle w:val="Prrafodelista"/>
              <w:numPr>
                <w:ilvl w:val="0"/>
                <w:numId w:val="4"/>
              </w:numPr>
              <w:jc w:val="both"/>
              <w:rPr>
                <w:rFonts w:ascii="Arial" w:hAnsi="Arial" w:cs="Arial"/>
                <w:sz w:val="24"/>
                <w:szCs w:val="24"/>
              </w:rPr>
            </w:pPr>
            <w:r w:rsidRPr="006C690A">
              <w:rPr>
                <w:rFonts w:ascii="Arial" w:hAnsi="Arial" w:cs="Arial"/>
                <w:sz w:val="24"/>
                <w:szCs w:val="24"/>
              </w:rPr>
              <w:t>Característica</w:t>
            </w:r>
          </w:p>
        </w:tc>
        <w:tc>
          <w:tcPr>
            <w:tcW w:w="2681"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Utiliza dos argumentos</w:t>
            </w:r>
            <w:r w:rsidR="0036046C">
              <w:rPr>
                <w:rFonts w:ascii="Arial" w:hAnsi="Arial" w:cs="Arial"/>
                <w:sz w:val="24"/>
                <w:szCs w:val="24"/>
              </w:rPr>
              <w:t xml:space="preserve">, características </w:t>
            </w:r>
            <w:r>
              <w:rPr>
                <w:rFonts w:ascii="Arial" w:hAnsi="Arial" w:cs="Arial"/>
                <w:sz w:val="24"/>
                <w:szCs w:val="24"/>
              </w:rPr>
              <w:t xml:space="preserve"> en la construcción de la respuesta.</w:t>
            </w:r>
          </w:p>
        </w:tc>
        <w:tc>
          <w:tcPr>
            <w:tcW w:w="3317"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Utiliza un argumento</w:t>
            </w:r>
            <w:r w:rsidR="0036046C">
              <w:rPr>
                <w:rFonts w:ascii="Arial" w:hAnsi="Arial" w:cs="Arial"/>
                <w:sz w:val="24"/>
                <w:szCs w:val="24"/>
              </w:rPr>
              <w:t xml:space="preserve"> y/o característica </w:t>
            </w:r>
            <w:r>
              <w:rPr>
                <w:rFonts w:ascii="Arial" w:hAnsi="Arial" w:cs="Arial"/>
                <w:sz w:val="24"/>
                <w:szCs w:val="24"/>
              </w:rPr>
              <w:t>en la construcción de la respuesta.</w:t>
            </w:r>
          </w:p>
        </w:tc>
        <w:tc>
          <w:tcPr>
            <w:tcW w:w="2699"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No utiliza argumentos</w:t>
            </w:r>
            <w:r w:rsidR="0036046C">
              <w:rPr>
                <w:rFonts w:ascii="Arial" w:hAnsi="Arial" w:cs="Arial"/>
                <w:sz w:val="24"/>
                <w:szCs w:val="24"/>
              </w:rPr>
              <w:t xml:space="preserve"> ni características</w:t>
            </w:r>
            <w:r>
              <w:rPr>
                <w:rFonts w:ascii="Arial" w:hAnsi="Arial" w:cs="Arial"/>
                <w:sz w:val="24"/>
                <w:szCs w:val="24"/>
              </w:rPr>
              <w:t xml:space="preserve"> en la construcción de la respuesta.</w:t>
            </w:r>
          </w:p>
        </w:tc>
      </w:tr>
      <w:tr w:rsidR="00141C10" w:rsidTr="009843F6">
        <w:trPr>
          <w:trHeight w:val="830"/>
        </w:trPr>
        <w:tc>
          <w:tcPr>
            <w:tcW w:w="2417" w:type="dxa"/>
            <w:shd w:val="clear" w:color="auto" w:fill="FFEFC1" w:themeFill="accent5" w:themeFillTint="33"/>
          </w:tcPr>
          <w:p w:rsidR="00141C10" w:rsidRPr="006C690A" w:rsidRDefault="00141C10" w:rsidP="00A2495F">
            <w:pPr>
              <w:pStyle w:val="Prrafodelista"/>
              <w:numPr>
                <w:ilvl w:val="0"/>
                <w:numId w:val="4"/>
              </w:numPr>
              <w:jc w:val="both"/>
              <w:rPr>
                <w:rFonts w:ascii="Arial" w:hAnsi="Arial" w:cs="Arial"/>
                <w:sz w:val="24"/>
                <w:szCs w:val="24"/>
              </w:rPr>
            </w:pPr>
            <w:r w:rsidRPr="006C690A">
              <w:rPr>
                <w:rFonts w:ascii="Arial" w:hAnsi="Arial" w:cs="Arial"/>
                <w:sz w:val="24"/>
                <w:szCs w:val="24"/>
              </w:rPr>
              <w:t>Argumento</w:t>
            </w:r>
          </w:p>
        </w:tc>
        <w:tc>
          <w:tcPr>
            <w:tcW w:w="2681"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 xml:space="preserve">El relato explica la relevancia de las dos características </w:t>
            </w:r>
            <w:r w:rsidR="0036046C">
              <w:rPr>
                <w:rFonts w:ascii="Arial" w:hAnsi="Arial" w:cs="Arial"/>
                <w:sz w:val="24"/>
                <w:szCs w:val="24"/>
              </w:rPr>
              <w:t>o argumentos mencionado</w:t>
            </w:r>
            <w:r>
              <w:rPr>
                <w:rFonts w:ascii="Arial" w:hAnsi="Arial" w:cs="Arial"/>
                <w:sz w:val="24"/>
                <w:szCs w:val="24"/>
              </w:rPr>
              <w:t>s.</w:t>
            </w:r>
          </w:p>
        </w:tc>
        <w:tc>
          <w:tcPr>
            <w:tcW w:w="3317"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El relato explica la relevancia de</w:t>
            </w:r>
            <w:r w:rsidR="0036046C">
              <w:rPr>
                <w:rFonts w:ascii="Arial" w:hAnsi="Arial" w:cs="Arial"/>
                <w:sz w:val="24"/>
                <w:szCs w:val="24"/>
              </w:rPr>
              <w:t xml:space="preserve"> una de las dos características o argumentos. </w:t>
            </w:r>
          </w:p>
        </w:tc>
        <w:tc>
          <w:tcPr>
            <w:tcW w:w="2699"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El relato no da explicaciones de la re</w:t>
            </w:r>
            <w:r w:rsidR="0036046C">
              <w:rPr>
                <w:rFonts w:ascii="Arial" w:hAnsi="Arial" w:cs="Arial"/>
                <w:sz w:val="24"/>
                <w:szCs w:val="24"/>
              </w:rPr>
              <w:t xml:space="preserve">levancia de las características o argumentos. </w:t>
            </w:r>
            <w:r>
              <w:rPr>
                <w:rFonts w:ascii="Arial" w:hAnsi="Arial" w:cs="Arial"/>
                <w:sz w:val="24"/>
                <w:szCs w:val="24"/>
              </w:rPr>
              <w:t xml:space="preserve"> </w:t>
            </w:r>
          </w:p>
        </w:tc>
      </w:tr>
      <w:tr w:rsidR="00141C10" w:rsidTr="009843F6">
        <w:trPr>
          <w:trHeight w:val="1473"/>
        </w:trPr>
        <w:tc>
          <w:tcPr>
            <w:tcW w:w="2417" w:type="dxa"/>
            <w:shd w:val="clear" w:color="auto" w:fill="FFEFC1" w:themeFill="accent5" w:themeFillTint="33"/>
          </w:tcPr>
          <w:p w:rsidR="00141C10" w:rsidRDefault="00141C10" w:rsidP="00A2495F">
            <w:pPr>
              <w:pStyle w:val="Prrafodelista"/>
              <w:numPr>
                <w:ilvl w:val="0"/>
                <w:numId w:val="4"/>
              </w:numPr>
              <w:jc w:val="both"/>
              <w:rPr>
                <w:rFonts w:ascii="Arial" w:hAnsi="Arial" w:cs="Arial"/>
                <w:sz w:val="24"/>
                <w:szCs w:val="24"/>
              </w:rPr>
            </w:pPr>
            <w:r>
              <w:rPr>
                <w:rFonts w:ascii="Arial" w:hAnsi="Arial" w:cs="Arial"/>
                <w:sz w:val="24"/>
                <w:szCs w:val="24"/>
              </w:rPr>
              <w:t xml:space="preserve">Coherencia </w:t>
            </w:r>
          </w:p>
        </w:tc>
        <w:tc>
          <w:tcPr>
            <w:tcW w:w="2681"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El relato es coherente y sigue un hilo conductor utilizando marcas como (en primer lugar, en segundo lugar)</w:t>
            </w:r>
          </w:p>
        </w:tc>
        <w:tc>
          <w:tcPr>
            <w:tcW w:w="3317"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 xml:space="preserve">El relato es coherente pero no sigue un hilo conductor y/o no utiliza marcas como (en primer lugar, en segundo lugar) </w:t>
            </w:r>
          </w:p>
        </w:tc>
        <w:tc>
          <w:tcPr>
            <w:tcW w:w="2699"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 xml:space="preserve">El relato carece de coherencia y de un hilo conductor. </w:t>
            </w:r>
          </w:p>
        </w:tc>
      </w:tr>
      <w:tr w:rsidR="00141C10" w:rsidTr="009843F6">
        <w:trPr>
          <w:trHeight w:val="948"/>
        </w:trPr>
        <w:tc>
          <w:tcPr>
            <w:tcW w:w="2417" w:type="dxa"/>
            <w:shd w:val="clear" w:color="auto" w:fill="FFEFC1" w:themeFill="accent5" w:themeFillTint="33"/>
          </w:tcPr>
          <w:p w:rsidR="00141C10" w:rsidRDefault="00141C10" w:rsidP="00A2495F">
            <w:pPr>
              <w:pStyle w:val="Prrafodelista"/>
              <w:numPr>
                <w:ilvl w:val="0"/>
                <w:numId w:val="4"/>
              </w:numPr>
              <w:jc w:val="both"/>
              <w:rPr>
                <w:rFonts w:ascii="Arial" w:hAnsi="Arial" w:cs="Arial"/>
                <w:sz w:val="24"/>
                <w:szCs w:val="24"/>
              </w:rPr>
            </w:pPr>
            <w:r>
              <w:rPr>
                <w:rFonts w:ascii="Arial" w:hAnsi="Arial" w:cs="Arial"/>
                <w:sz w:val="24"/>
                <w:szCs w:val="24"/>
              </w:rPr>
              <w:t xml:space="preserve">Cierre </w:t>
            </w:r>
          </w:p>
        </w:tc>
        <w:tc>
          <w:tcPr>
            <w:tcW w:w="2681" w:type="dxa"/>
            <w:shd w:val="clear" w:color="auto" w:fill="FFEFC1" w:themeFill="accent5" w:themeFillTint="33"/>
          </w:tcPr>
          <w:p w:rsidR="00141C10" w:rsidRDefault="00141C10" w:rsidP="00D43C1A">
            <w:pPr>
              <w:pStyle w:val="Prrafodelista"/>
              <w:ind w:left="0"/>
              <w:jc w:val="both"/>
              <w:rPr>
                <w:rFonts w:ascii="Arial" w:hAnsi="Arial" w:cs="Arial"/>
                <w:sz w:val="24"/>
                <w:szCs w:val="24"/>
              </w:rPr>
            </w:pPr>
          </w:p>
        </w:tc>
        <w:tc>
          <w:tcPr>
            <w:tcW w:w="3317"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El relato contiene un cierre ya sea resumen o reflexión.</w:t>
            </w:r>
          </w:p>
        </w:tc>
        <w:tc>
          <w:tcPr>
            <w:tcW w:w="2699" w:type="dxa"/>
          </w:tcPr>
          <w:p w:rsidR="00141C10" w:rsidRDefault="00141C10" w:rsidP="00D43C1A">
            <w:pPr>
              <w:pStyle w:val="Prrafodelista"/>
              <w:ind w:left="0"/>
              <w:jc w:val="both"/>
              <w:rPr>
                <w:rFonts w:ascii="Arial" w:hAnsi="Arial" w:cs="Arial"/>
                <w:sz w:val="24"/>
                <w:szCs w:val="24"/>
              </w:rPr>
            </w:pPr>
            <w:r>
              <w:rPr>
                <w:rFonts w:ascii="Arial" w:hAnsi="Arial" w:cs="Arial"/>
                <w:sz w:val="24"/>
                <w:szCs w:val="24"/>
              </w:rPr>
              <w:t>El relato no contiene un cierre ya sea resumen o reflexión.</w:t>
            </w:r>
          </w:p>
        </w:tc>
      </w:tr>
    </w:tbl>
    <w:p w:rsidR="00E55A35" w:rsidRDefault="00F662CA" w:rsidP="0036046C">
      <w:pPr>
        <w:jc w:val="center"/>
        <w:rPr>
          <w:rFonts w:ascii="Arial" w:hAnsi="Arial" w:cs="Arial"/>
          <w:b/>
          <w:sz w:val="24"/>
          <w:szCs w:val="24"/>
          <w:u w:val="single"/>
        </w:rPr>
      </w:pPr>
      <w:r>
        <w:rPr>
          <w:rFonts w:ascii="Arial" w:hAnsi="Arial" w:cs="Arial"/>
          <w:b/>
          <w:sz w:val="24"/>
          <w:szCs w:val="24"/>
          <w:u w:val="single"/>
        </w:rPr>
        <w:t>Pauta preguntas de desarrollo</w:t>
      </w:r>
    </w:p>
    <w:p w:rsidR="0036046C" w:rsidRDefault="0036046C" w:rsidP="0036046C">
      <w:pPr>
        <w:jc w:val="center"/>
        <w:rPr>
          <w:rFonts w:ascii="Arial" w:hAnsi="Arial" w:cs="Arial"/>
          <w:b/>
          <w:sz w:val="24"/>
          <w:szCs w:val="24"/>
          <w:u w:val="single"/>
        </w:rPr>
      </w:pPr>
    </w:p>
    <w:p w:rsidR="0036046C" w:rsidRDefault="0036046C" w:rsidP="0036046C">
      <w:pPr>
        <w:jc w:val="center"/>
        <w:rPr>
          <w:rFonts w:ascii="Arial" w:hAnsi="Arial" w:cs="Arial"/>
          <w:b/>
          <w:sz w:val="24"/>
          <w:szCs w:val="24"/>
          <w:u w:val="single"/>
        </w:rPr>
      </w:pPr>
    </w:p>
    <w:p w:rsidR="0036046C" w:rsidRPr="006C690A" w:rsidRDefault="0036046C" w:rsidP="0036046C">
      <w:pPr>
        <w:jc w:val="center"/>
        <w:rPr>
          <w:rFonts w:ascii="Arial" w:hAnsi="Arial" w:cs="Arial"/>
          <w:b/>
          <w:sz w:val="24"/>
          <w:szCs w:val="24"/>
          <w:u w:val="single"/>
        </w:rPr>
      </w:pPr>
    </w:p>
    <w:sectPr w:rsidR="0036046C" w:rsidRPr="006C690A" w:rsidSect="006C61F9">
      <w:footerReference w:type="default" r:id="rId31"/>
      <w:pgSz w:w="12185" w:h="17861" w:code="345"/>
      <w:pgMar w:top="720"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8F8" w:rsidRDefault="003618F8" w:rsidP="009C1E08">
      <w:pPr>
        <w:spacing w:after="0" w:line="240" w:lineRule="auto"/>
      </w:pPr>
      <w:r>
        <w:separator/>
      </w:r>
    </w:p>
  </w:endnote>
  <w:endnote w:type="continuationSeparator" w:id="0">
    <w:p w:rsidR="003618F8" w:rsidRDefault="003618F8" w:rsidP="009C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281331"/>
      <w:docPartObj>
        <w:docPartGallery w:val="Page Numbers (Bottom of Page)"/>
        <w:docPartUnique/>
      </w:docPartObj>
    </w:sdtPr>
    <w:sdtEndPr/>
    <w:sdtContent>
      <w:p w:rsidR="008F7E86" w:rsidRDefault="008F7E86">
        <w:pPr>
          <w:pStyle w:val="Piedepgina"/>
          <w:jc w:val="right"/>
        </w:pPr>
        <w:r>
          <w:fldChar w:fldCharType="begin"/>
        </w:r>
        <w:r>
          <w:instrText>PAGE   \* MERGEFORMAT</w:instrText>
        </w:r>
        <w:r>
          <w:fldChar w:fldCharType="separate"/>
        </w:r>
        <w:r w:rsidR="00D8334F" w:rsidRPr="00D8334F">
          <w:rPr>
            <w:noProof/>
            <w:lang w:val="es-ES"/>
          </w:rPr>
          <w:t>9</w:t>
        </w:r>
        <w:r>
          <w:fldChar w:fldCharType="end"/>
        </w:r>
      </w:p>
    </w:sdtContent>
  </w:sdt>
  <w:p w:rsidR="008F7E86" w:rsidRDefault="008F7E8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8F8" w:rsidRDefault="003618F8" w:rsidP="009C1E08">
      <w:pPr>
        <w:spacing w:after="0" w:line="240" w:lineRule="auto"/>
      </w:pPr>
      <w:r>
        <w:separator/>
      </w:r>
    </w:p>
  </w:footnote>
  <w:footnote w:type="continuationSeparator" w:id="0">
    <w:p w:rsidR="003618F8" w:rsidRDefault="003618F8" w:rsidP="009C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E4E"/>
    <w:multiLevelType w:val="hybridMultilevel"/>
    <w:tmpl w:val="ED404FB6"/>
    <w:lvl w:ilvl="0" w:tplc="8D30DD78">
      <w:start w:val="1"/>
      <w:numFmt w:val="lowerLetter"/>
      <w:lvlText w:val="%1)"/>
      <w:lvlJc w:val="left"/>
      <w:pPr>
        <w:ind w:left="2520" w:hanging="360"/>
      </w:pPr>
      <w:rPr>
        <w:rFonts w:hint="default"/>
      </w:rPr>
    </w:lvl>
    <w:lvl w:ilvl="1" w:tplc="340A0019" w:tentative="1">
      <w:start w:val="1"/>
      <w:numFmt w:val="lowerLetter"/>
      <w:lvlText w:val="%2."/>
      <w:lvlJc w:val="left"/>
      <w:pPr>
        <w:ind w:left="3240" w:hanging="360"/>
      </w:pPr>
    </w:lvl>
    <w:lvl w:ilvl="2" w:tplc="340A001B" w:tentative="1">
      <w:start w:val="1"/>
      <w:numFmt w:val="lowerRoman"/>
      <w:lvlText w:val="%3."/>
      <w:lvlJc w:val="right"/>
      <w:pPr>
        <w:ind w:left="3960" w:hanging="180"/>
      </w:pPr>
    </w:lvl>
    <w:lvl w:ilvl="3" w:tplc="340A000F" w:tentative="1">
      <w:start w:val="1"/>
      <w:numFmt w:val="decimal"/>
      <w:lvlText w:val="%4."/>
      <w:lvlJc w:val="left"/>
      <w:pPr>
        <w:ind w:left="4680" w:hanging="360"/>
      </w:pPr>
    </w:lvl>
    <w:lvl w:ilvl="4" w:tplc="340A0019" w:tentative="1">
      <w:start w:val="1"/>
      <w:numFmt w:val="lowerLetter"/>
      <w:lvlText w:val="%5."/>
      <w:lvlJc w:val="left"/>
      <w:pPr>
        <w:ind w:left="5400" w:hanging="360"/>
      </w:pPr>
    </w:lvl>
    <w:lvl w:ilvl="5" w:tplc="340A001B" w:tentative="1">
      <w:start w:val="1"/>
      <w:numFmt w:val="lowerRoman"/>
      <w:lvlText w:val="%6."/>
      <w:lvlJc w:val="right"/>
      <w:pPr>
        <w:ind w:left="6120" w:hanging="180"/>
      </w:pPr>
    </w:lvl>
    <w:lvl w:ilvl="6" w:tplc="340A000F" w:tentative="1">
      <w:start w:val="1"/>
      <w:numFmt w:val="decimal"/>
      <w:lvlText w:val="%7."/>
      <w:lvlJc w:val="left"/>
      <w:pPr>
        <w:ind w:left="6840" w:hanging="360"/>
      </w:pPr>
    </w:lvl>
    <w:lvl w:ilvl="7" w:tplc="340A0019" w:tentative="1">
      <w:start w:val="1"/>
      <w:numFmt w:val="lowerLetter"/>
      <w:lvlText w:val="%8."/>
      <w:lvlJc w:val="left"/>
      <w:pPr>
        <w:ind w:left="7560" w:hanging="360"/>
      </w:pPr>
    </w:lvl>
    <w:lvl w:ilvl="8" w:tplc="340A001B" w:tentative="1">
      <w:start w:val="1"/>
      <w:numFmt w:val="lowerRoman"/>
      <w:lvlText w:val="%9."/>
      <w:lvlJc w:val="right"/>
      <w:pPr>
        <w:ind w:left="8280" w:hanging="180"/>
      </w:pPr>
    </w:lvl>
  </w:abstractNum>
  <w:abstractNum w:abstractNumId="1" w15:restartNumberingAfterBreak="0">
    <w:nsid w:val="026213F8"/>
    <w:multiLevelType w:val="hybridMultilevel"/>
    <w:tmpl w:val="AF5624C4"/>
    <w:lvl w:ilvl="0" w:tplc="C8166C22">
      <w:start w:val="4"/>
      <w:numFmt w:val="upp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02A653DD"/>
    <w:multiLevelType w:val="hybridMultilevel"/>
    <w:tmpl w:val="BD4C8E6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8B2509B"/>
    <w:multiLevelType w:val="hybridMultilevel"/>
    <w:tmpl w:val="706A3668"/>
    <w:lvl w:ilvl="0" w:tplc="A6A45190">
      <w:start w:val="1"/>
      <w:numFmt w:val="lowerRoman"/>
      <w:lvlText w:val="%1."/>
      <w:lvlJc w:val="left"/>
      <w:pPr>
        <w:ind w:left="2160" w:hanging="72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4" w15:restartNumberingAfterBreak="0">
    <w:nsid w:val="0B6B2A4A"/>
    <w:multiLevelType w:val="hybridMultilevel"/>
    <w:tmpl w:val="4A46E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14F3F01"/>
    <w:multiLevelType w:val="hybridMultilevel"/>
    <w:tmpl w:val="D5E8C3DE"/>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0C0F46"/>
    <w:multiLevelType w:val="hybridMultilevel"/>
    <w:tmpl w:val="011AB6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67B2D4D"/>
    <w:multiLevelType w:val="hybridMultilevel"/>
    <w:tmpl w:val="53DA2D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83D1236"/>
    <w:multiLevelType w:val="hybridMultilevel"/>
    <w:tmpl w:val="44363AC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8A5183B"/>
    <w:multiLevelType w:val="hybridMultilevel"/>
    <w:tmpl w:val="8DE29582"/>
    <w:lvl w:ilvl="0" w:tplc="340A0017">
      <w:start w:val="1"/>
      <w:numFmt w:val="lowerLetter"/>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19307ACB"/>
    <w:multiLevelType w:val="hybridMultilevel"/>
    <w:tmpl w:val="5E4E3A3C"/>
    <w:lvl w:ilvl="0" w:tplc="79F89570">
      <w:start w:val="1"/>
      <w:numFmt w:val="lowerLetter"/>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1" w15:restartNumberingAfterBreak="0">
    <w:nsid w:val="1A7C4E30"/>
    <w:multiLevelType w:val="hybridMultilevel"/>
    <w:tmpl w:val="270E9C06"/>
    <w:lvl w:ilvl="0" w:tplc="1AAEE5F2">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1F3E32A1"/>
    <w:multiLevelType w:val="hybridMultilevel"/>
    <w:tmpl w:val="7262A96A"/>
    <w:lvl w:ilvl="0" w:tplc="383A5AC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57A7C0A"/>
    <w:multiLevelType w:val="hybridMultilevel"/>
    <w:tmpl w:val="244852A0"/>
    <w:lvl w:ilvl="0" w:tplc="EB082A10">
      <w:start w:val="1"/>
      <w:numFmt w:val="lowerRoman"/>
      <w:lvlText w:val="%1."/>
      <w:lvlJc w:val="left"/>
      <w:pPr>
        <w:ind w:left="2160" w:hanging="72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4" w15:restartNumberingAfterBreak="0">
    <w:nsid w:val="257F227F"/>
    <w:multiLevelType w:val="hybridMultilevel"/>
    <w:tmpl w:val="C15A12B2"/>
    <w:lvl w:ilvl="0" w:tplc="1354BB1C">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25BB35F2"/>
    <w:multiLevelType w:val="hybridMultilevel"/>
    <w:tmpl w:val="F9EEB574"/>
    <w:lvl w:ilvl="0" w:tplc="70FE636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9961703"/>
    <w:multiLevelType w:val="hybridMultilevel"/>
    <w:tmpl w:val="6AEEC3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BE817DA"/>
    <w:multiLevelType w:val="hybridMultilevel"/>
    <w:tmpl w:val="6AEEC3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D0B44A8"/>
    <w:multiLevelType w:val="hybridMultilevel"/>
    <w:tmpl w:val="305A3186"/>
    <w:lvl w:ilvl="0" w:tplc="41D62B16">
      <w:start w:val="1"/>
      <w:numFmt w:val="bullet"/>
      <w:lvlText w:val="•"/>
      <w:lvlJc w:val="left"/>
      <w:pPr>
        <w:tabs>
          <w:tab w:val="num" w:pos="720"/>
        </w:tabs>
        <w:ind w:left="720" w:hanging="360"/>
      </w:pPr>
      <w:rPr>
        <w:rFonts w:ascii="Times New Roman" w:hAnsi="Times New Roman" w:hint="default"/>
      </w:rPr>
    </w:lvl>
    <w:lvl w:ilvl="1" w:tplc="3DDA5A3C" w:tentative="1">
      <w:start w:val="1"/>
      <w:numFmt w:val="bullet"/>
      <w:lvlText w:val="•"/>
      <w:lvlJc w:val="left"/>
      <w:pPr>
        <w:tabs>
          <w:tab w:val="num" w:pos="1440"/>
        </w:tabs>
        <w:ind w:left="1440" w:hanging="360"/>
      </w:pPr>
      <w:rPr>
        <w:rFonts w:ascii="Times New Roman" w:hAnsi="Times New Roman" w:hint="default"/>
      </w:rPr>
    </w:lvl>
    <w:lvl w:ilvl="2" w:tplc="10282D26" w:tentative="1">
      <w:start w:val="1"/>
      <w:numFmt w:val="bullet"/>
      <w:lvlText w:val="•"/>
      <w:lvlJc w:val="left"/>
      <w:pPr>
        <w:tabs>
          <w:tab w:val="num" w:pos="2160"/>
        </w:tabs>
        <w:ind w:left="2160" w:hanging="360"/>
      </w:pPr>
      <w:rPr>
        <w:rFonts w:ascii="Times New Roman" w:hAnsi="Times New Roman" w:hint="default"/>
      </w:rPr>
    </w:lvl>
    <w:lvl w:ilvl="3" w:tplc="742094E0" w:tentative="1">
      <w:start w:val="1"/>
      <w:numFmt w:val="bullet"/>
      <w:lvlText w:val="•"/>
      <w:lvlJc w:val="left"/>
      <w:pPr>
        <w:tabs>
          <w:tab w:val="num" w:pos="2880"/>
        </w:tabs>
        <w:ind w:left="2880" w:hanging="360"/>
      </w:pPr>
      <w:rPr>
        <w:rFonts w:ascii="Times New Roman" w:hAnsi="Times New Roman" w:hint="default"/>
      </w:rPr>
    </w:lvl>
    <w:lvl w:ilvl="4" w:tplc="E0CA5E88" w:tentative="1">
      <w:start w:val="1"/>
      <w:numFmt w:val="bullet"/>
      <w:lvlText w:val="•"/>
      <w:lvlJc w:val="left"/>
      <w:pPr>
        <w:tabs>
          <w:tab w:val="num" w:pos="3600"/>
        </w:tabs>
        <w:ind w:left="3600" w:hanging="360"/>
      </w:pPr>
      <w:rPr>
        <w:rFonts w:ascii="Times New Roman" w:hAnsi="Times New Roman" w:hint="default"/>
      </w:rPr>
    </w:lvl>
    <w:lvl w:ilvl="5" w:tplc="1758D400" w:tentative="1">
      <w:start w:val="1"/>
      <w:numFmt w:val="bullet"/>
      <w:lvlText w:val="•"/>
      <w:lvlJc w:val="left"/>
      <w:pPr>
        <w:tabs>
          <w:tab w:val="num" w:pos="4320"/>
        </w:tabs>
        <w:ind w:left="4320" w:hanging="360"/>
      </w:pPr>
      <w:rPr>
        <w:rFonts w:ascii="Times New Roman" w:hAnsi="Times New Roman" w:hint="default"/>
      </w:rPr>
    </w:lvl>
    <w:lvl w:ilvl="6" w:tplc="8444CC8E" w:tentative="1">
      <w:start w:val="1"/>
      <w:numFmt w:val="bullet"/>
      <w:lvlText w:val="•"/>
      <w:lvlJc w:val="left"/>
      <w:pPr>
        <w:tabs>
          <w:tab w:val="num" w:pos="5040"/>
        </w:tabs>
        <w:ind w:left="5040" w:hanging="360"/>
      </w:pPr>
      <w:rPr>
        <w:rFonts w:ascii="Times New Roman" w:hAnsi="Times New Roman" w:hint="default"/>
      </w:rPr>
    </w:lvl>
    <w:lvl w:ilvl="7" w:tplc="E1109D38" w:tentative="1">
      <w:start w:val="1"/>
      <w:numFmt w:val="bullet"/>
      <w:lvlText w:val="•"/>
      <w:lvlJc w:val="left"/>
      <w:pPr>
        <w:tabs>
          <w:tab w:val="num" w:pos="5760"/>
        </w:tabs>
        <w:ind w:left="5760" w:hanging="360"/>
      </w:pPr>
      <w:rPr>
        <w:rFonts w:ascii="Times New Roman" w:hAnsi="Times New Roman" w:hint="default"/>
      </w:rPr>
    </w:lvl>
    <w:lvl w:ilvl="8" w:tplc="E72E92C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8BD7A2F"/>
    <w:multiLevelType w:val="hybridMultilevel"/>
    <w:tmpl w:val="55760C3C"/>
    <w:lvl w:ilvl="0" w:tplc="CA70BC64">
      <w:start w:val="1"/>
      <w:numFmt w:val="bullet"/>
      <w:lvlText w:val="▰"/>
      <w:lvlJc w:val="left"/>
      <w:pPr>
        <w:tabs>
          <w:tab w:val="num" w:pos="720"/>
        </w:tabs>
        <w:ind w:left="720" w:hanging="360"/>
      </w:pPr>
      <w:rPr>
        <w:rFonts w:ascii="Cambria Math" w:hAnsi="Cambria Math" w:hint="default"/>
      </w:rPr>
    </w:lvl>
    <w:lvl w:ilvl="1" w:tplc="BB5C4A5C" w:tentative="1">
      <w:start w:val="1"/>
      <w:numFmt w:val="bullet"/>
      <w:lvlText w:val="▰"/>
      <w:lvlJc w:val="left"/>
      <w:pPr>
        <w:tabs>
          <w:tab w:val="num" w:pos="1440"/>
        </w:tabs>
        <w:ind w:left="1440" w:hanging="360"/>
      </w:pPr>
      <w:rPr>
        <w:rFonts w:ascii="Cambria Math" w:hAnsi="Cambria Math" w:hint="default"/>
      </w:rPr>
    </w:lvl>
    <w:lvl w:ilvl="2" w:tplc="FF02B5A2" w:tentative="1">
      <w:start w:val="1"/>
      <w:numFmt w:val="bullet"/>
      <w:lvlText w:val="▰"/>
      <w:lvlJc w:val="left"/>
      <w:pPr>
        <w:tabs>
          <w:tab w:val="num" w:pos="2160"/>
        </w:tabs>
        <w:ind w:left="2160" w:hanging="360"/>
      </w:pPr>
      <w:rPr>
        <w:rFonts w:ascii="Cambria Math" w:hAnsi="Cambria Math" w:hint="default"/>
      </w:rPr>
    </w:lvl>
    <w:lvl w:ilvl="3" w:tplc="9212451C" w:tentative="1">
      <w:start w:val="1"/>
      <w:numFmt w:val="bullet"/>
      <w:lvlText w:val="▰"/>
      <w:lvlJc w:val="left"/>
      <w:pPr>
        <w:tabs>
          <w:tab w:val="num" w:pos="2880"/>
        </w:tabs>
        <w:ind w:left="2880" w:hanging="360"/>
      </w:pPr>
      <w:rPr>
        <w:rFonts w:ascii="Cambria Math" w:hAnsi="Cambria Math" w:hint="default"/>
      </w:rPr>
    </w:lvl>
    <w:lvl w:ilvl="4" w:tplc="D68EC474" w:tentative="1">
      <w:start w:val="1"/>
      <w:numFmt w:val="bullet"/>
      <w:lvlText w:val="▰"/>
      <w:lvlJc w:val="left"/>
      <w:pPr>
        <w:tabs>
          <w:tab w:val="num" w:pos="3600"/>
        </w:tabs>
        <w:ind w:left="3600" w:hanging="360"/>
      </w:pPr>
      <w:rPr>
        <w:rFonts w:ascii="Cambria Math" w:hAnsi="Cambria Math" w:hint="default"/>
      </w:rPr>
    </w:lvl>
    <w:lvl w:ilvl="5" w:tplc="24A08F1C" w:tentative="1">
      <w:start w:val="1"/>
      <w:numFmt w:val="bullet"/>
      <w:lvlText w:val="▰"/>
      <w:lvlJc w:val="left"/>
      <w:pPr>
        <w:tabs>
          <w:tab w:val="num" w:pos="4320"/>
        </w:tabs>
        <w:ind w:left="4320" w:hanging="360"/>
      </w:pPr>
      <w:rPr>
        <w:rFonts w:ascii="Cambria Math" w:hAnsi="Cambria Math" w:hint="default"/>
      </w:rPr>
    </w:lvl>
    <w:lvl w:ilvl="6" w:tplc="BAA6EF88" w:tentative="1">
      <w:start w:val="1"/>
      <w:numFmt w:val="bullet"/>
      <w:lvlText w:val="▰"/>
      <w:lvlJc w:val="left"/>
      <w:pPr>
        <w:tabs>
          <w:tab w:val="num" w:pos="5040"/>
        </w:tabs>
        <w:ind w:left="5040" w:hanging="360"/>
      </w:pPr>
      <w:rPr>
        <w:rFonts w:ascii="Cambria Math" w:hAnsi="Cambria Math" w:hint="default"/>
      </w:rPr>
    </w:lvl>
    <w:lvl w:ilvl="7" w:tplc="CF26A21C" w:tentative="1">
      <w:start w:val="1"/>
      <w:numFmt w:val="bullet"/>
      <w:lvlText w:val="▰"/>
      <w:lvlJc w:val="left"/>
      <w:pPr>
        <w:tabs>
          <w:tab w:val="num" w:pos="5760"/>
        </w:tabs>
        <w:ind w:left="5760" w:hanging="360"/>
      </w:pPr>
      <w:rPr>
        <w:rFonts w:ascii="Cambria Math" w:hAnsi="Cambria Math" w:hint="default"/>
      </w:rPr>
    </w:lvl>
    <w:lvl w:ilvl="8" w:tplc="A600C10C" w:tentative="1">
      <w:start w:val="1"/>
      <w:numFmt w:val="bullet"/>
      <w:lvlText w:val="▰"/>
      <w:lvlJc w:val="left"/>
      <w:pPr>
        <w:tabs>
          <w:tab w:val="num" w:pos="6480"/>
        </w:tabs>
        <w:ind w:left="6480" w:hanging="360"/>
      </w:pPr>
      <w:rPr>
        <w:rFonts w:ascii="Cambria Math" w:hAnsi="Cambria Math" w:hint="default"/>
      </w:rPr>
    </w:lvl>
  </w:abstractNum>
  <w:abstractNum w:abstractNumId="20" w15:restartNumberingAfterBreak="0">
    <w:nsid w:val="3A57486C"/>
    <w:multiLevelType w:val="hybridMultilevel"/>
    <w:tmpl w:val="61AC58EA"/>
    <w:lvl w:ilvl="0" w:tplc="A29234F8">
      <w:start w:val="1"/>
      <w:numFmt w:val="upperRoman"/>
      <w:lvlText w:val="%1."/>
      <w:lvlJc w:val="left"/>
      <w:pPr>
        <w:ind w:left="1146"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960CEA"/>
    <w:multiLevelType w:val="hybridMultilevel"/>
    <w:tmpl w:val="87846A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27303B6"/>
    <w:multiLevelType w:val="hybridMultilevel"/>
    <w:tmpl w:val="7652BC26"/>
    <w:lvl w:ilvl="0" w:tplc="DD56ADF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4B2D53CF"/>
    <w:multiLevelType w:val="hybridMultilevel"/>
    <w:tmpl w:val="DDC80132"/>
    <w:lvl w:ilvl="0" w:tplc="540E0EB4">
      <w:start w:val="1"/>
      <w:numFmt w:val="bullet"/>
      <w:lvlText w:val="•"/>
      <w:lvlJc w:val="left"/>
      <w:pPr>
        <w:tabs>
          <w:tab w:val="num" w:pos="720"/>
        </w:tabs>
        <w:ind w:left="720" w:hanging="360"/>
      </w:pPr>
      <w:rPr>
        <w:rFonts w:ascii="Times New Roman" w:hAnsi="Times New Roman" w:hint="default"/>
      </w:rPr>
    </w:lvl>
    <w:lvl w:ilvl="1" w:tplc="57E8CDDA" w:tentative="1">
      <w:start w:val="1"/>
      <w:numFmt w:val="bullet"/>
      <w:lvlText w:val="•"/>
      <w:lvlJc w:val="left"/>
      <w:pPr>
        <w:tabs>
          <w:tab w:val="num" w:pos="1440"/>
        </w:tabs>
        <w:ind w:left="1440" w:hanging="360"/>
      </w:pPr>
      <w:rPr>
        <w:rFonts w:ascii="Times New Roman" w:hAnsi="Times New Roman" w:hint="default"/>
      </w:rPr>
    </w:lvl>
    <w:lvl w:ilvl="2" w:tplc="DF52D47E" w:tentative="1">
      <w:start w:val="1"/>
      <w:numFmt w:val="bullet"/>
      <w:lvlText w:val="•"/>
      <w:lvlJc w:val="left"/>
      <w:pPr>
        <w:tabs>
          <w:tab w:val="num" w:pos="2160"/>
        </w:tabs>
        <w:ind w:left="2160" w:hanging="360"/>
      </w:pPr>
      <w:rPr>
        <w:rFonts w:ascii="Times New Roman" w:hAnsi="Times New Roman" w:hint="default"/>
      </w:rPr>
    </w:lvl>
    <w:lvl w:ilvl="3" w:tplc="6DC497CC" w:tentative="1">
      <w:start w:val="1"/>
      <w:numFmt w:val="bullet"/>
      <w:lvlText w:val="•"/>
      <w:lvlJc w:val="left"/>
      <w:pPr>
        <w:tabs>
          <w:tab w:val="num" w:pos="2880"/>
        </w:tabs>
        <w:ind w:left="2880" w:hanging="360"/>
      </w:pPr>
      <w:rPr>
        <w:rFonts w:ascii="Times New Roman" w:hAnsi="Times New Roman" w:hint="default"/>
      </w:rPr>
    </w:lvl>
    <w:lvl w:ilvl="4" w:tplc="E4F05916" w:tentative="1">
      <w:start w:val="1"/>
      <w:numFmt w:val="bullet"/>
      <w:lvlText w:val="•"/>
      <w:lvlJc w:val="left"/>
      <w:pPr>
        <w:tabs>
          <w:tab w:val="num" w:pos="3600"/>
        </w:tabs>
        <w:ind w:left="3600" w:hanging="360"/>
      </w:pPr>
      <w:rPr>
        <w:rFonts w:ascii="Times New Roman" w:hAnsi="Times New Roman" w:hint="default"/>
      </w:rPr>
    </w:lvl>
    <w:lvl w:ilvl="5" w:tplc="2AA69B5C" w:tentative="1">
      <w:start w:val="1"/>
      <w:numFmt w:val="bullet"/>
      <w:lvlText w:val="•"/>
      <w:lvlJc w:val="left"/>
      <w:pPr>
        <w:tabs>
          <w:tab w:val="num" w:pos="4320"/>
        </w:tabs>
        <w:ind w:left="4320" w:hanging="360"/>
      </w:pPr>
      <w:rPr>
        <w:rFonts w:ascii="Times New Roman" w:hAnsi="Times New Roman" w:hint="default"/>
      </w:rPr>
    </w:lvl>
    <w:lvl w:ilvl="6" w:tplc="C83EAC8E" w:tentative="1">
      <w:start w:val="1"/>
      <w:numFmt w:val="bullet"/>
      <w:lvlText w:val="•"/>
      <w:lvlJc w:val="left"/>
      <w:pPr>
        <w:tabs>
          <w:tab w:val="num" w:pos="5040"/>
        </w:tabs>
        <w:ind w:left="5040" w:hanging="360"/>
      </w:pPr>
      <w:rPr>
        <w:rFonts w:ascii="Times New Roman" w:hAnsi="Times New Roman" w:hint="default"/>
      </w:rPr>
    </w:lvl>
    <w:lvl w:ilvl="7" w:tplc="642A0BCE" w:tentative="1">
      <w:start w:val="1"/>
      <w:numFmt w:val="bullet"/>
      <w:lvlText w:val="•"/>
      <w:lvlJc w:val="left"/>
      <w:pPr>
        <w:tabs>
          <w:tab w:val="num" w:pos="5760"/>
        </w:tabs>
        <w:ind w:left="5760" w:hanging="360"/>
      </w:pPr>
      <w:rPr>
        <w:rFonts w:ascii="Times New Roman" w:hAnsi="Times New Roman" w:hint="default"/>
      </w:rPr>
    </w:lvl>
    <w:lvl w:ilvl="8" w:tplc="2ACAF7F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E0427A9"/>
    <w:multiLevelType w:val="hybridMultilevel"/>
    <w:tmpl w:val="81D2DE8C"/>
    <w:lvl w:ilvl="0" w:tplc="9478461E">
      <w:start w:val="1"/>
      <w:numFmt w:val="lowerLetter"/>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25" w15:restartNumberingAfterBreak="0">
    <w:nsid w:val="4F15236E"/>
    <w:multiLevelType w:val="hybridMultilevel"/>
    <w:tmpl w:val="9724ED80"/>
    <w:lvl w:ilvl="0" w:tplc="B7920B3E">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6" w15:restartNumberingAfterBreak="0">
    <w:nsid w:val="58091D52"/>
    <w:multiLevelType w:val="hybridMultilevel"/>
    <w:tmpl w:val="49860C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8A033A2"/>
    <w:multiLevelType w:val="hybridMultilevel"/>
    <w:tmpl w:val="6FFA4A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A134B5D"/>
    <w:multiLevelType w:val="hybridMultilevel"/>
    <w:tmpl w:val="E3AE1C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AEF3F34"/>
    <w:multiLevelType w:val="hybridMultilevel"/>
    <w:tmpl w:val="25C2F7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B330028"/>
    <w:multiLevelType w:val="hybridMultilevel"/>
    <w:tmpl w:val="DC3C9B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6A7640A"/>
    <w:multiLevelType w:val="hybridMultilevel"/>
    <w:tmpl w:val="161A6B0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6D24F01"/>
    <w:multiLevelType w:val="hybridMultilevel"/>
    <w:tmpl w:val="C9043BD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9053312"/>
    <w:multiLevelType w:val="hybridMultilevel"/>
    <w:tmpl w:val="7A5481E0"/>
    <w:lvl w:ilvl="0" w:tplc="6964C1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15:restartNumberingAfterBreak="0">
    <w:nsid w:val="6E6D1B94"/>
    <w:multiLevelType w:val="hybridMultilevel"/>
    <w:tmpl w:val="E190E76E"/>
    <w:lvl w:ilvl="0" w:tplc="1C44A774">
      <w:start w:val="1"/>
      <w:numFmt w:val="decimal"/>
      <w:lvlText w:val="%1)"/>
      <w:lvlJc w:val="left"/>
      <w:pPr>
        <w:ind w:left="720" w:hanging="360"/>
      </w:pPr>
      <w:rPr>
        <w:rFonts w:hint="default"/>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3A429AE"/>
    <w:multiLevelType w:val="hybridMultilevel"/>
    <w:tmpl w:val="53D0D2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4AB228F"/>
    <w:multiLevelType w:val="hybridMultilevel"/>
    <w:tmpl w:val="FBAA3F92"/>
    <w:lvl w:ilvl="0" w:tplc="4CA4A204">
      <w:start w:val="1"/>
      <w:numFmt w:val="bullet"/>
      <w:lvlText w:val="•"/>
      <w:lvlJc w:val="left"/>
      <w:pPr>
        <w:tabs>
          <w:tab w:val="num" w:pos="720"/>
        </w:tabs>
        <w:ind w:left="720" w:hanging="360"/>
      </w:pPr>
      <w:rPr>
        <w:rFonts w:ascii="Times New Roman" w:hAnsi="Times New Roman" w:hint="default"/>
      </w:rPr>
    </w:lvl>
    <w:lvl w:ilvl="1" w:tplc="E2B49D24" w:tentative="1">
      <w:start w:val="1"/>
      <w:numFmt w:val="bullet"/>
      <w:lvlText w:val="•"/>
      <w:lvlJc w:val="left"/>
      <w:pPr>
        <w:tabs>
          <w:tab w:val="num" w:pos="1440"/>
        </w:tabs>
        <w:ind w:left="1440" w:hanging="360"/>
      </w:pPr>
      <w:rPr>
        <w:rFonts w:ascii="Times New Roman" w:hAnsi="Times New Roman" w:hint="default"/>
      </w:rPr>
    </w:lvl>
    <w:lvl w:ilvl="2" w:tplc="E37EF508" w:tentative="1">
      <w:start w:val="1"/>
      <w:numFmt w:val="bullet"/>
      <w:lvlText w:val="•"/>
      <w:lvlJc w:val="left"/>
      <w:pPr>
        <w:tabs>
          <w:tab w:val="num" w:pos="2160"/>
        </w:tabs>
        <w:ind w:left="2160" w:hanging="360"/>
      </w:pPr>
      <w:rPr>
        <w:rFonts w:ascii="Times New Roman" w:hAnsi="Times New Roman" w:hint="default"/>
      </w:rPr>
    </w:lvl>
    <w:lvl w:ilvl="3" w:tplc="D1788222" w:tentative="1">
      <w:start w:val="1"/>
      <w:numFmt w:val="bullet"/>
      <w:lvlText w:val="•"/>
      <w:lvlJc w:val="left"/>
      <w:pPr>
        <w:tabs>
          <w:tab w:val="num" w:pos="2880"/>
        </w:tabs>
        <w:ind w:left="2880" w:hanging="360"/>
      </w:pPr>
      <w:rPr>
        <w:rFonts w:ascii="Times New Roman" w:hAnsi="Times New Roman" w:hint="default"/>
      </w:rPr>
    </w:lvl>
    <w:lvl w:ilvl="4" w:tplc="D6B8CABE" w:tentative="1">
      <w:start w:val="1"/>
      <w:numFmt w:val="bullet"/>
      <w:lvlText w:val="•"/>
      <w:lvlJc w:val="left"/>
      <w:pPr>
        <w:tabs>
          <w:tab w:val="num" w:pos="3600"/>
        </w:tabs>
        <w:ind w:left="3600" w:hanging="360"/>
      </w:pPr>
      <w:rPr>
        <w:rFonts w:ascii="Times New Roman" w:hAnsi="Times New Roman" w:hint="default"/>
      </w:rPr>
    </w:lvl>
    <w:lvl w:ilvl="5" w:tplc="6C8A4FC0" w:tentative="1">
      <w:start w:val="1"/>
      <w:numFmt w:val="bullet"/>
      <w:lvlText w:val="•"/>
      <w:lvlJc w:val="left"/>
      <w:pPr>
        <w:tabs>
          <w:tab w:val="num" w:pos="4320"/>
        </w:tabs>
        <w:ind w:left="4320" w:hanging="360"/>
      </w:pPr>
      <w:rPr>
        <w:rFonts w:ascii="Times New Roman" w:hAnsi="Times New Roman" w:hint="default"/>
      </w:rPr>
    </w:lvl>
    <w:lvl w:ilvl="6" w:tplc="CF466D28" w:tentative="1">
      <w:start w:val="1"/>
      <w:numFmt w:val="bullet"/>
      <w:lvlText w:val="•"/>
      <w:lvlJc w:val="left"/>
      <w:pPr>
        <w:tabs>
          <w:tab w:val="num" w:pos="5040"/>
        </w:tabs>
        <w:ind w:left="5040" w:hanging="360"/>
      </w:pPr>
      <w:rPr>
        <w:rFonts w:ascii="Times New Roman" w:hAnsi="Times New Roman" w:hint="default"/>
      </w:rPr>
    </w:lvl>
    <w:lvl w:ilvl="7" w:tplc="29FCF65A" w:tentative="1">
      <w:start w:val="1"/>
      <w:numFmt w:val="bullet"/>
      <w:lvlText w:val="•"/>
      <w:lvlJc w:val="left"/>
      <w:pPr>
        <w:tabs>
          <w:tab w:val="num" w:pos="5760"/>
        </w:tabs>
        <w:ind w:left="5760" w:hanging="360"/>
      </w:pPr>
      <w:rPr>
        <w:rFonts w:ascii="Times New Roman" w:hAnsi="Times New Roman" w:hint="default"/>
      </w:rPr>
    </w:lvl>
    <w:lvl w:ilvl="8" w:tplc="77845FF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5BD2B65"/>
    <w:multiLevelType w:val="hybridMultilevel"/>
    <w:tmpl w:val="8E4C5AA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7FE19B1"/>
    <w:multiLevelType w:val="hybridMultilevel"/>
    <w:tmpl w:val="E08016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84B3A68"/>
    <w:multiLevelType w:val="hybridMultilevel"/>
    <w:tmpl w:val="E39C84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BF372A6"/>
    <w:multiLevelType w:val="hybridMultilevel"/>
    <w:tmpl w:val="098A74D8"/>
    <w:lvl w:ilvl="0" w:tplc="1FE61AC4">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20"/>
  </w:num>
  <w:num w:numId="2">
    <w:abstractNumId w:val="14"/>
  </w:num>
  <w:num w:numId="3">
    <w:abstractNumId w:val="15"/>
  </w:num>
  <w:num w:numId="4">
    <w:abstractNumId w:val="17"/>
  </w:num>
  <w:num w:numId="5">
    <w:abstractNumId w:val="12"/>
  </w:num>
  <w:num w:numId="6">
    <w:abstractNumId w:val="32"/>
  </w:num>
  <w:num w:numId="7">
    <w:abstractNumId w:val="25"/>
  </w:num>
  <w:num w:numId="8">
    <w:abstractNumId w:val="13"/>
  </w:num>
  <w:num w:numId="9">
    <w:abstractNumId w:val="33"/>
  </w:num>
  <w:num w:numId="10">
    <w:abstractNumId w:val="35"/>
  </w:num>
  <w:num w:numId="11">
    <w:abstractNumId w:val="28"/>
  </w:num>
  <w:num w:numId="12">
    <w:abstractNumId w:val="4"/>
  </w:num>
  <w:num w:numId="13">
    <w:abstractNumId w:val="34"/>
  </w:num>
  <w:num w:numId="14">
    <w:abstractNumId w:val="10"/>
  </w:num>
  <w:num w:numId="15">
    <w:abstractNumId w:val="19"/>
  </w:num>
  <w:num w:numId="16">
    <w:abstractNumId w:val="11"/>
  </w:num>
  <w:num w:numId="17">
    <w:abstractNumId w:val="16"/>
  </w:num>
  <w:num w:numId="18">
    <w:abstractNumId w:val="31"/>
  </w:num>
  <w:num w:numId="19">
    <w:abstractNumId w:val="37"/>
  </w:num>
  <w:num w:numId="20">
    <w:abstractNumId w:val="29"/>
  </w:num>
  <w:num w:numId="21">
    <w:abstractNumId w:val="2"/>
  </w:num>
  <w:num w:numId="22">
    <w:abstractNumId w:val="27"/>
  </w:num>
  <w:num w:numId="23">
    <w:abstractNumId w:val="21"/>
  </w:num>
  <w:num w:numId="24">
    <w:abstractNumId w:val="6"/>
  </w:num>
  <w:num w:numId="25">
    <w:abstractNumId w:val="23"/>
  </w:num>
  <w:num w:numId="26">
    <w:abstractNumId w:val="8"/>
  </w:num>
  <w:num w:numId="27">
    <w:abstractNumId w:val="30"/>
  </w:num>
  <w:num w:numId="28">
    <w:abstractNumId w:val="36"/>
  </w:num>
  <w:num w:numId="29">
    <w:abstractNumId w:val="22"/>
  </w:num>
  <w:num w:numId="30">
    <w:abstractNumId w:val="18"/>
  </w:num>
  <w:num w:numId="31">
    <w:abstractNumId w:val="26"/>
  </w:num>
  <w:num w:numId="32">
    <w:abstractNumId w:val="38"/>
  </w:num>
  <w:num w:numId="33">
    <w:abstractNumId w:val="5"/>
  </w:num>
  <w:num w:numId="34">
    <w:abstractNumId w:val="39"/>
  </w:num>
  <w:num w:numId="35">
    <w:abstractNumId w:val="9"/>
  </w:num>
  <w:num w:numId="36">
    <w:abstractNumId w:val="3"/>
  </w:num>
  <w:num w:numId="37">
    <w:abstractNumId w:val="0"/>
  </w:num>
  <w:num w:numId="38">
    <w:abstractNumId w:val="7"/>
  </w:num>
  <w:num w:numId="39">
    <w:abstractNumId w:val="1"/>
  </w:num>
  <w:num w:numId="40">
    <w:abstractNumId w:val="40"/>
  </w:num>
  <w:num w:numId="41">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C1E"/>
    <w:rsid w:val="00004E66"/>
    <w:rsid w:val="000201D0"/>
    <w:rsid w:val="0002439B"/>
    <w:rsid w:val="00034C8A"/>
    <w:rsid w:val="000375FA"/>
    <w:rsid w:val="00040E6D"/>
    <w:rsid w:val="00041974"/>
    <w:rsid w:val="00051E72"/>
    <w:rsid w:val="000603A0"/>
    <w:rsid w:val="000605A0"/>
    <w:rsid w:val="00071936"/>
    <w:rsid w:val="00074506"/>
    <w:rsid w:val="00094809"/>
    <w:rsid w:val="000A4BBE"/>
    <w:rsid w:val="000B2587"/>
    <w:rsid w:val="000C103C"/>
    <w:rsid w:val="000C2B98"/>
    <w:rsid w:val="000C433D"/>
    <w:rsid w:val="000C78E2"/>
    <w:rsid w:val="000D47DA"/>
    <w:rsid w:val="000E1C13"/>
    <w:rsid w:val="001005DD"/>
    <w:rsid w:val="00115C8D"/>
    <w:rsid w:val="00141C10"/>
    <w:rsid w:val="001431B4"/>
    <w:rsid w:val="0014576B"/>
    <w:rsid w:val="00187CED"/>
    <w:rsid w:val="001C609F"/>
    <w:rsid w:val="001D2BC3"/>
    <w:rsid w:val="00202CD8"/>
    <w:rsid w:val="00205576"/>
    <w:rsid w:val="002345E7"/>
    <w:rsid w:val="00241E5C"/>
    <w:rsid w:val="00242635"/>
    <w:rsid w:val="00251392"/>
    <w:rsid w:val="00280CD4"/>
    <w:rsid w:val="00282825"/>
    <w:rsid w:val="00290194"/>
    <w:rsid w:val="00291AE2"/>
    <w:rsid w:val="0029436E"/>
    <w:rsid w:val="002A4B3F"/>
    <w:rsid w:val="002B45CD"/>
    <w:rsid w:val="002C6A05"/>
    <w:rsid w:val="002E3503"/>
    <w:rsid w:val="002F7EEB"/>
    <w:rsid w:val="0031762F"/>
    <w:rsid w:val="00324361"/>
    <w:rsid w:val="0033398B"/>
    <w:rsid w:val="00350A84"/>
    <w:rsid w:val="0036046C"/>
    <w:rsid w:val="003618F8"/>
    <w:rsid w:val="00377CA9"/>
    <w:rsid w:val="003834B5"/>
    <w:rsid w:val="00384D97"/>
    <w:rsid w:val="003B2BB5"/>
    <w:rsid w:val="003D4B8F"/>
    <w:rsid w:val="003E48AA"/>
    <w:rsid w:val="003F3E56"/>
    <w:rsid w:val="00435431"/>
    <w:rsid w:val="00440356"/>
    <w:rsid w:val="004403F3"/>
    <w:rsid w:val="0044310F"/>
    <w:rsid w:val="00443283"/>
    <w:rsid w:val="00480974"/>
    <w:rsid w:val="00483E61"/>
    <w:rsid w:val="00484C17"/>
    <w:rsid w:val="00495954"/>
    <w:rsid w:val="004A39D4"/>
    <w:rsid w:val="004B1E5C"/>
    <w:rsid w:val="004C2517"/>
    <w:rsid w:val="004C594C"/>
    <w:rsid w:val="004F17A7"/>
    <w:rsid w:val="005040E8"/>
    <w:rsid w:val="00506173"/>
    <w:rsid w:val="005142EF"/>
    <w:rsid w:val="005179CE"/>
    <w:rsid w:val="00523810"/>
    <w:rsid w:val="00523F05"/>
    <w:rsid w:val="00540964"/>
    <w:rsid w:val="00544634"/>
    <w:rsid w:val="005451AA"/>
    <w:rsid w:val="00550524"/>
    <w:rsid w:val="005568EB"/>
    <w:rsid w:val="00561BC9"/>
    <w:rsid w:val="00571607"/>
    <w:rsid w:val="00571A2D"/>
    <w:rsid w:val="005A3B77"/>
    <w:rsid w:val="005A56C1"/>
    <w:rsid w:val="005B119B"/>
    <w:rsid w:val="005E4F7D"/>
    <w:rsid w:val="00602885"/>
    <w:rsid w:val="00602B81"/>
    <w:rsid w:val="00611508"/>
    <w:rsid w:val="006139D5"/>
    <w:rsid w:val="006264D8"/>
    <w:rsid w:val="006405A1"/>
    <w:rsid w:val="00672C1E"/>
    <w:rsid w:val="00673674"/>
    <w:rsid w:val="00692509"/>
    <w:rsid w:val="006A6F8C"/>
    <w:rsid w:val="006B7033"/>
    <w:rsid w:val="006C0327"/>
    <w:rsid w:val="006C61F9"/>
    <w:rsid w:val="006C690A"/>
    <w:rsid w:val="006D3161"/>
    <w:rsid w:val="006E0D8D"/>
    <w:rsid w:val="00701392"/>
    <w:rsid w:val="007018DE"/>
    <w:rsid w:val="007023CB"/>
    <w:rsid w:val="00703463"/>
    <w:rsid w:val="00724519"/>
    <w:rsid w:val="0073332B"/>
    <w:rsid w:val="007360C3"/>
    <w:rsid w:val="00740226"/>
    <w:rsid w:val="0076334F"/>
    <w:rsid w:val="00763A20"/>
    <w:rsid w:val="00767F43"/>
    <w:rsid w:val="00772D5E"/>
    <w:rsid w:val="00792C18"/>
    <w:rsid w:val="007B3D62"/>
    <w:rsid w:val="007E3975"/>
    <w:rsid w:val="007F58CD"/>
    <w:rsid w:val="00800D6B"/>
    <w:rsid w:val="00814790"/>
    <w:rsid w:val="008167AE"/>
    <w:rsid w:val="00825667"/>
    <w:rsid w:val="00833DE0"/>
    <w:rsid w:val="0084130C"/>
    <w:rsid w:val="008545DD"/>
    <w:rsid w:val="00855A5D"/>
    <w:rsid w:val="00873516"/>
    <w:rsid w:val="008B4D10"/>
    <w:rsid w:val="008B4ECD"/>
    <w:rsid w:val="008C3CA5"/>
    <w:rsid w:val="008C5229"/>
    <w:rsid w:val="008C7FAA"/>
    <w:rsid w:val="008F7E86"/>
    <w:rsid w:val="00900B9C"/>
    <w:rsid w:val="00902707"/>
    <w:rsid w:val="009059E2"/>
    <w:rsid w:val="00907B3D"/>
    <w:rsid w:val="00911163"/>
    <w:rsid w:val="0091436B"/>
    <w:rsid w:val="009224C4"/>
    <w:rsid w:val="009256FE"/>
    <w:rsid w:val="00936D8A"/>
    <w:rsid w:val="009511CC"/>
    <w:rsid w:val="0097149D"/>
    <w:rsid w:val="0098289F"/>
    <w:rsid w:val="009843F6"/>
    <w:rsid w:val="00987E97"/>
    <w:rsid w:val="0099043E"/>
    <w:rsid w:val="009944D6"/>
    <w:rsid w:val="009A05C1"/>
    <w:rsid w:val="009C1441"/>
    <w:rsid w:val="009C1E08"/>
    <w:rsid w:val="009D026F"/>
    <w:rsid w:val="009D1BB7"/>
    <w:rsid w:val="009D2C56"/>
    <w:rsid w:val="009D6010"/>
    <w:rsid w:val="009E7542"/>
    <w:rsid w:val="00A13053"/>
    <w:rsid w:val="00A17D6B"/>
    <w:rsid w:val="00A20EBC"/>
    <w:rsid w:val="00A2495F"/>
    <w:rsid w:val="00A255C8"/>
    <w:rsid w:val="00A30265"/>
    <w:rsid w:val="00A527FE"/>
    <w:rsid w:val="00A62F16"/>
    <w:rsid w:val="00A6751A"/>
    <w:rsid w:val="00A74701"/>
    <w:rsid w:val="00A74E16"/>
    <w:rsid w:val="00A8252B"/>
    <w:rsid w:val="00AA1AFF"/>
    <w:rsid w:val="00AA2C1F"/>
    <w:rsid w:val="00AA7313"/>
    <w:rsid w:val="00AD6210"/>
    <w:rsid w:val="00AF6666"/>
    <w:rsid w:val="00B14CFD"/>
    <w:rsid w:val="00B24DB4"/>
    <w:rsid w:val="00B264FC"/>
    <w:rsid w:val="00B30CBD"/>
    <w:rsid w:val="00B72D0D"/>
    <w:rsid w:val="00BA05CA"/>
    <w:rsid w:val="00BB6916"/>
    <w:rsid w:val="00BC143D"/>
    <w:rsid w:val="00BC1B88"/>
    <w:rsid w:val="00BC4018"/>
    <w:rsid w:val="00BD4ADD"/>
    <w:rsid w:val="00BE4F6C"/>
    <w:rsid w:val="00C24D96"/>
    <w:rsid w:val="00C53826"/>
    <w:rsid w:val="00C66FD3"/>
    <w:rsid w:val="00C67356"/>
    <w:rsid w:val="00C73265"/>
    <w:rsid w:val="00C77649"/>
    <w:rsid w:val="00C87EE9"/>
    <w:rsid w:val="00C92146"/>
    <w:rsid w:val="00CB0584"/>
    <w:rsid w:val="00CB09DB"/>
    <w:rsid w:val="00CB473A"/>
    <w:rsid w:val="00CB6977"/>
    <w:rsid w:val="00CC4AC0"/>
    <w:rsid w:val="00CE4FEB"/>
    <w:rsid w:val="00CE6D15"/>
    <w:rsid w:val="00CF6867"/>
    <w:rsid w:val="00D06C2B"/>
    <w:rsid w:val="00D11F82"/>
    <w:rsid w:val="00D1590F"/>
    <w:rsid w:val="00D26809"/>
    <w:rsid w:val="00D415D3"/>
    <w:rsid w:val="00D43C1A"/>
    <w:rsid w:val="00D8334F"/>
    <w:rsid w:val="00D8511F"/>
    <w:rsid w:val="00DA16F2"/>
    <w:rsid w:val="00DA2FAA"/>
    <w:rsid w:val="00DD14A9"/>
    <w:rsid w:val="00DD6D6D"/>
    <w:rsid w:val="00E024A3"/>
    <w:rsid w:val="00E05D08"/>
    <w:rsid w:val="00E10BAD"/>
    <w:rsid w:val="00E11612"/>
    <w:rsid w:val="00E41534"/>
    <w:rsid w:val="00E503D5"/>
    <w:rsid w:val="00E55A35"/>
    <w:rsid w:val="00E6630B"/>
    <w:rsid w:val="00E8041B"/>
    <w:rsid w:val="00E82F36"/>
    <w:rsid w:val="00ED12D8"/>
    <w:rsid w:val="00ED631F"/>
    <w:rsid w:val="00F03E85"/>
    <w:rsid w:val="00F51EB2"/>
    <w:rsid w:val="00F662CA"/>
    <w:rsid w:val="00F86033"/>
    <w:rsid w:val="00F87C1D"/>
    <w:rsid w:val="00F963E5"/>
    <w:rsid w:val="00FA6B9C"/>
    <w:rsid w:val="00FB07C3"/>
    <w:rsid w:val="00FC5DCB"/>
    <w:rsid w:val="00FD7321"/>
    <w:rsid w:val="00FE0F9C"/>
    <w:rsid w:val="00FE51C3"/>
    <w:rsid w:val="00FF1EAE"/>
    <w:rsid w:val="00FF34C8"/>
    <w:rsid w:val="00FF7AE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F0A2E"/>
  <w15:chartTrackingRefBased/>
  <w15:docId w15:val="{6F367100-5ABC-4BD8-882C-C0B5F765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C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517"/>
  </w:style>
  <w:style w:type="paragraph" w:styleId="Ttulo1">
    <w:name w:val="heading 1"/>
    <w:basedOn w:val="Normal"/>
    <w:next w:val="Normal"/>
    <w:link w:val="Ttulo1Car"/>
    <w:uiPriority w:val="9"/>
    <w:qFormat/>
    <w:rsid w:val="00855A5D"/>
    <w:pPr>
      <w:pBdr>
        <w:top w:val="single" w:sz="24" w:space="0" w:color="FFBD47" w:themeColor="accent2"/>
        <w:left w:val="single" w:sz="24" w:space="0" w:color="FFBD47" w:themeColor="accent2"/>
        <w:bottom w:val="single" w:sz="4" w:space="0" w:color="auto"/>
        <w:right w:val="single" w:sz="24" w:space="0" w:color="FFBD47" w:themeColor="accent2"/>
      </w:pBdr>
      <w:shd w:val="clear" w:color="auto" w:fill="FFBD47" w:themeFill="accent2"/>
      <w:spacing w:after="0"/>
      <w:jc w:val="center"/>
      <w:outlineLvl w:val="0"/>
    </w:pPr>
    <w:rPr>
      <w:b/>
      <w:caps/>
      <w:color w:val="FFFFFF" w:themeColor="background1"/>
      <w:spacing w:val="15"/>
      <w:sz w:val="22"/>
      <w:szCs w:val="22"/>
    </w:rPr>
  </w:style>
  <w:style w:type="paragraph" w:styleId="Ttulo2">
    <w:name w:val="heading 2"/>
    <w:basedOn w:val="Normal"/>
    <w:next w:val="Normal"/>
    <w:link w:val="Ttulo2Car"/>
    <w:uiPriority w:val="9"/>
    <w:unhideWhenUsed/>
    <w:qFormat/>
    <w:rsid w:val="004C251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4C2517"/>
    <w:pPr>
      <w:pBdr>
        <w:top w:val="single" w:sz="6" w:space="2" w:color="E84C22" w:themeColor="accent1"/>
      </w:pBdr>
      <w:spacing w:before="300" w:after="0"/>
      <w:outlineLvl w:val="2"/>
    </w:pPr>
    <w:rPr>
      <w:caps/>
      <w:color w:val="77230C" w:themeColor="accent1" w:themeShade="7F"/>
      <w:spacing w:val="15"/>
    </w:rPr>
  </w:style>
  <w:style w:type="paragraph" w:styleId="Ttulo4">
    <w:name w:val="heading 4"/>
    <w:basedOn w:val="Normal"/>
    <w:next w:val="Normal"/>
    <w:link w:val="Ttulo4Car"/>
    <w:uiPriority w:val="9"/>
    <w:semiHidden/>
    <w:unhideWhenUsed/>
    <w:qFormat/>
    <w:rsid w:val="004C2517"/>
    <w:pPr>
      <w:pBdr>
        <w:top w:val="dotted" w:sz="6" w:space="2" w:color="E84C22" w:themeColor="accent1"/>
      </w:pBdr>
      <w:spacing w:before="200" w:after="0"/>
      <w:outlineLvl w:val="3"/>
    </w:pPr>
    <w:rPr>
      <w:caps/>
      <w:color w:val="B43412" w:themeColor="accent1" w:themeShade="BF"/>
      <w:spacing w:val="10"/>
    </w:rPr>
  </w:style>
  <w:style w:type="paragraph" w:styleId="Ttulo5">
    <w:name w:val="heading 5"/>
    <w:basedOn w:val="Normal"/>
    <w:next w:val="Normal"/>
    <w:link w:val="Ttulo5Car"/>
    <w:uiPriority w:val="9"/>
    <w:semiHidden/>
    <w:unhideWhenUsed/>
    <w:qFormat/>
    <w:rsid w:val="004C2517"/>
    <w:pPr>
      <w:pBdr>
        <w:bottom w:val="single" w:sz="6" w:space="1" w:color="E84C22" w:themeColor="accent1"/>
      </w:pBdr>
      <w:spacing w:before="200" w:after="0"/>
      <w:outlineLvl w:val="4"/>
    </w:pPr>
    <w:rPr>
      <w:caps/>
      <w:color w:val="B43412" w:themeColor="accent1" w:themeShade="BF"/>
      <w:spacing w:val="10"/>
    </w:rPr>
  </w:style>
  <w:style w:type="paragraph" w:styleId="Ttulo6">
    <w:name w:val="heading 6"/>
    <w:basedOn w:val="Normal"/>
    <w:next w:val="Normal"/>
    <w:link w:val="Ttulo6Car"/>
    <w:uiPriority w:val="9"/>
    <w:semiHidden/>
    <w:unhideWhenUsed/>
    <w:qFormat/>
    <w:rsid w:val="004C2517"/>
    <w:pPr>
      <w:pBdr>
        <w:bottom w:val="dotted" w:sz="6" w:space="1" w:color="E84C22" w:themeColor="accent1"/>
      </w:pBdr>
      <w:spacing w:before="200" w:after="0"/>
      <w:outlineLvl w:val="5"/>
    </w:pPr>
    <w:rPr>
      <w:caps/>
      <w:color w:val="B43412" w:themeColor="accent1" w:themeShade="BF"/>
      <w:spacing w:val="10"/>
    </w:rPr>
  </w:style>
  <w:style w:type="paragraph" w:styleId="Ttulo7">
    <w:name w:val="heading 7"/>
    <w:basedOn w:val="Normal"/>
    <w:next w:val="Normal"/>
    <w:link w:val="Ttulo7Car"/>
    <w:uiPriority w:val="9"/>
    <w:semiHidden/>
    <w:unhideWhenUsed/>
    <w:qFormat/>
    <w:rsid w:val="004C2517"/>
    <w:pPr>
      <w:spacing w:before="200" w:after="0"/>
      <w:outlineLvl w:val="6"/>
    </w:pPr>
    <w:rPr>
      <w:caps/>
      <w:color w:val="B43412" w:themeColor="accent1" w:themeShade="BF"/>
      <w:spacing w:val="10"/>
    </w:rPr>
  </w:style>
  <w:style w:type="paragraph" w:styleId="Ttulo8">
    <w:name w:val="heading 8"/>
    <w:basedOn w:val="Normal"/>
    <w:next w:val="Normal"/>
    <w:link w:val="Ttulo8Car"/>
    <w:uiPriority w:val="9"/>
    <w:semiHidden/>
    <w:unhideWhenUsed/>
    <w:qFormat/>
    <w:rsid w:val="004C2517"/>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4C2517"/>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C2517"/>
    <w:rPr>
      <w:caps/>
      <w:spacing w:val="15"/>
      <w:shd w:val="clear" w:color="auto" w:fill="FADAD2" w:themeFill="accent1" w:themeFillTint="33"/>
    </w:rPr>
  </w:style>
  <w:style w:type="paragraph" w:styleId="Sinespaciado">
    <w:name w:val="No Spacing"/>
    <w:uiPriority w:val="1"/>
    <w:qFormat/>
    <w:rsid w:val="004C2517"/>
    <w:pPr>
      <w:spacing w:after="0" w:line="240" w:lineRule="auto"/>
    </w:pPr>
  </w:style>
  <w:style w:type="paragraph" w:styleId="Prrafodelista">
    <w:name w:val="List Paragraph"/>
    <w:basedOn w:val="Normal"/>
    <w:uiPriority w:val="34"/>
    <w:qFormat/>
    <w:rsid w:val="00C24D96"/>
    <w:pPr>
      <w:ind w:left="720"/>
      <w:contextualSpacing/>
    </w:pPr>
  </w:style>
  <w:style w:type="paragraph" w:styleId="Encabezado">
    <w:name w:val="header"/>
    <w:basedOn w:val="Normal"/>
    <w:link w:val="EncabezadoCar"/>
    <w:uiPriority w:val="99"/>
    <w:unhideWhenUsed/>
    <w:rsid w:val="009C1E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E08"/>
    <w:rPr>
      <w:rFonts w:eastAsiaTheme="minorEastAsia"/>
      <w:sz w:val="20"/>
      <w:szCs w:val="20"/>
      <w:lang w:eastAsia="zh-CN"/>
    </w:rPr>
  </w:style>
  <w:style w:type="paragraph" w:styleId="Piedepgina">
    <w:name w:val="footer"/>
    <w:basedOn w:val="Normal"/>
    <w:link w:val="PiedepginaCar"/>
    <w:uiPriority w:val="99"/>
    <w:unhideWhenUsed/>
    <w:rsid w:val="009C1E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E08"/>
    <w:rPr>
      <w:rFonts w:eastAsiaTheme="minorEastAsia"/>
      <w:sz w:val="20"/>
      <w:szCs w:val="20"/>
      <w:lang w:eastAsia="zh-CN"/>
    </w:rPr>
  </w:style>
  <w:style w:type="paragraph" w:styleId="NormalWeb">
    <w:name w:val="Normal (Web)"/>
    <w:basedOn w:val="Normal"/>
    <w:uiPriority w:val="99"/>
    <w:unhideWhenUsed/>
    <w:rsid w:val="00B72D0D"/>
    <w:pPr>
      <w:spacing w:beforeAutospacing="1" w:after="100" w:afterAutospacing="1" w:line="240" w:lineRule="auto"/>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70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05D08"/>
    <w:pPr>
      <w:spacing w:after="0" w:line="240" w:lineRule="auto"/>
    </w:pPr>
  </w:style>
  <w:style w:type="character" w:customStyle="1" w:styleId="TextonotapieCar">
    <w:name w:val="Texto nota pie Car"/>
    <w:basedOn w:val="Fuentedeprrafopredeter"/>
    <w:link w:val="Textonotapie"/>
    <w:uiPriority w:val="99"/>
    <w:semiHidden/>
    <w:rsid w:val="00E05D08"/>
    <w:rPr>
      <w:rFonts w:eastAsiaTheme="minorEastAsia"/>
      <w:sz w:val="20"/>
      <w:szCs w:val="20"/>
      <w:lang w:eastAsia="zh-CN"/>
    </w:rPr>
  </w:style>
  <w:style w:type="character" w:styleId="Refdenotaalpie">
    <w:name w:val="footnote reference"/>
    <w:basedOn w:val="Fuentedeprrafopredeter"/>
    <w:uiPriority w:val="99"/>
    <w:semiHidden/>
    <w:unhideWhenUsed/>
    <w:rsid w:val="00E05D08"/>
    <w:rPr>
      <w:vertAlign w:val="superscript"/>
    </w:rPr>
  </w:style>
  <w:style w:type="table" w:styleId="Tabladecuadrcula5oscura-nfasis3">
    <w:name w:val="Grid Table 5 Dark Accent 3"/>
    <w:basedOn w:val="Tablanormal"/>
    <w:uiPriority w:val="50"/>
    <w:rsid w:val="00CB69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492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492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492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table" w:styleId="Tabladecuadrcula5oscura-nfasis6">
    <w:name w:val="Grid Table 5 Dark Accent 6"/>
    <w:basedOn w:val="Tablanormal"/>
    <w:uiPriority w:val="50"/>
    <w:rsid w:val="00FF1E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AB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26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26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26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2600" w:themeFill="accent6"/>
      </w:tcPr>
    </w:tblStylePr>
    <w:tblStylePr w:type="band1Vert">
      <w:tblPr/>
      <w:tcPr>
        <w:shd w:val="clear" w:color="auto" w:fill="FF967A" w:themeFill="accent6" w:themeFillTint="66"/>
      </w:tcPr>
    </w:tblStylePr>
    <w:tblStylePr w:type="band1Horz">
      <w:tblPr/>
      <w:tcPr>
        <w:shd w:val="clear" w:color="auto" w:fill="FF967A" w:themeFill="accent6" w:themeFillTint="66"/>
      </w:tcPr>
    </w:tblStylePr>
  </w:style>
  <w:style w:type="character" w:styleId="Hipervnculo">
    <w:name w:val="Hyperlink"/>
    <w:basedOn w:val="Fuentedeprrafopredeter"/>
    <w:uiPriority w:val="99"/>
    <w:unhideWhenUsed/>
    <w:rsid w:val="00692509"/>
    <w:rPr>
      <w:color w:val="CC9900" w:themeColor="hyperlink"/>
      <w:u w:val="single"/>
    </w:rPr>
  </w:style>
  <w:style w:type="character" w:customStyle="1" w:styleId="Ttulo1Car">
    <w:name w:val="Título 1 Car"/>
    <w:basedOn w:val="Fuentedeprrafopredeter"/>
    <w:link w:val="Ttulo1"/>
    <w:uiPriority w:val="9"/>
    <w:rsid w:val="00855A5D"/>
    <w:rPr>
      <w:b/>
      <w:caps/>
      <w:color w:val="FFFFFF" w:themeColor="background1"/>
      <w:spacing w:val="15"/>
      <w:sz w:val="22"/>
      <w:szCs w:val="22"/>
      <w:shd w:val="clear" w:color="auto" w:fill="FFBD47" w:themeFill="accent2"/>
    </w:rPr>
  </w:style>
  <w:style w:type="table" w:styleId="Tabladecuadrcula4-nfasis2">
    <w:name w:val="Grid Table 4 Accent 2"/>
    <w:basedOn w:val="Tablanormal"/>
    <w:uiPriority w:val="49"/>
    <w:rsid w:val="00004E66"/>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anormal3">
    <w:name w:val="Plain Table 3"/>
    <w:basedOn w:val="Tablanormal"/>
    <w:uiPriority w:val="43"/>
    <w:rsid w:val="0031762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5oscura-nfasis5">
    <w:name w:val="Grid Table 5 Dark Accent 5"/>
    <w:basedOn w:val="Tablanormal"/>
    <w:uiPriority w:val="50"/>
    <w:rsid w:val="003176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9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9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9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Tabladecuadrcula6concolores-nfasis5">
    <w:name w:val="Grid Table 6 Colorful Accent 5"/>
    <w:basedOn w:val="Tablanormal"/>
    <w:uiPriority w:val="51"/>
    <w:rsid w:val="0031762F"/>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ladelista6concolores-nfasis6">
    <w:name w:val="List Table 6 Colorful Accent 6"/>
    <w:basedOn w:val="Tablanormal"/>
    <w:uiPriority w:val="51"/>
    <w:rsid w:val="0031762F"/>
    <w:pPr>
      <w:spacing w:after="0" w:line="240" w:lineRule="auto"/>
    </w:pPr>
    <w:rPr>
      <w:color w:val="851C00" w:themeColor="accent6" w:themeShade="BF"/>
    </w:rPr>
    <w:tblPr>
      <w:tblStyleRowBandSize w:val="1"/>
      <w:tblStyleColBandSize w:val="1"/>
      <w:tblBorders>
        <w:top w:val="single" w:sz="4" w:space="0" w:color="B22600" w:themeColor="accent6"/>
        <w:bottom w:val="single" w:sz="4" w:space="0" w:color="B22600" w:themeColor="accent6"/>
      </w:tblBorders>
    </w:tblPr>
    <w:tblStylePr w:type="firstRow">
      <w:rPr>
        <w:b/>
        <w:bCs/>
      </w:rPr>
      <w:tblPr/>
      <w:tcPr>
        <w:tcBorders>
          <w:bottom w:val="single" w:sz="4" w:space="0" w:color="B22600" w:themeColor="accent6"/>
        </w:tcBorders>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paragraph" w:styleId="Textodeglobo">
    <w:name w:val="Balloon Text"/>
    <w:basedOn w:val="Normal"/>
    <w:link w:val="TextodegloboCar"/>
    <w:uiPriority w:val="99"/>
    <w:semiHidden/>
    <w:unhideWhenUsed/>
    <w:rsid w:val="004C25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2517"/>
    <w:rPr>
      <w:rFonts w:ascii="Segoe UI" w:eastAsiaTheme="minorEastAsia" w:hAnsi="Segoe UI" w:cs="Segoe UI"/>
      <w:sz w:val="18"/>
      <w:szCs w:val="18"/>
      <w:lang w:eastAsia="zh-CN"/>
    </w:rPr>
  </w:style>
  <w:style w:type="character" w:customStyle="1" w:styleId="Ttulo3Car">
    <w:name w:val="Título 3 Car"/>
    <w:basedOn w:val="Fuentedeprrafopredeter"/>
    <w:link w:val="Ttulo3"/>
    <w:uiPriority w:val="9"/>
    <w:semiHidden/>
    <w:rsid w:val="004C2517"/>
    <w:rPr>
      <w:caps/>
      <w:color w:val="77230C" w:themeColor="accent1" w:themeShade="7F"/>
      <w:spacing w:val="15"/>
    </w:rPr>
  </w:style>
  <w:style w:type="character" w:customStyle="1" w:styleId="Ttulo4Car">
    <w:name w:val="Título 4 Car"/>
    <w:basedOn w:val="Fuentedeprrafopredeter"/>
    <w:link w:val="Ttulo4"/>
    <w:uiPriority w:val="9"/>
    <w:semiHidden/>
    <w:rsid w:val="004C2517"/>
    <w:rPr>
      <w:caps/>
      <w:color w:val="B43412" w:themeColor="accent1" w:themeShade="BF"/>
      <w:spacing w:val="10"/>
    </w:rPr>
  </w:style>
  <w:style w:type="character" w:customStyle="1" w:styleId="Ttulo5Car">
    <w:name w:val="Título 5 Car"/>
    <w:basedOn w:val="Fuentedeprrafopredeter"/>
    <w:link w:val="Ttulo5"/>
    <w:uiPriority w:val="9"/>
    <w:semiHidden/>
    <w:rsid w:val="004C2517"/>
    <w:rPr>
      <w:caps/>
      <w:color w:val="B43412" w:themeColor="accent1" w:themeShade="BF"/>
      <w:spacing w:val="10"/>
    </w:rPr>
  </w:style>
  <w:style w:type="character" w:customStyle="1" w:styleId="Ttulo6Car">
    <w:name w:val="Título 6 Car"/>
    <w:basedOn w:val="Fuentedeprrafopredeter"/>
    <w:link w:val="Ttulo6"/>
    <w:uiPriority w:val="9"/>
    <w:semiHidden/>
    <w:rsid w:val="004C2517"/>
    <w:rPr>
      <w:caps/>
      <w:color w:val="B43412" w:themeColor="accent1" w:themeShade="BF"/>
      <w:spacing w:val="10"/>
    </w:rPr>
  </w:style>
  <w:style w:type="character" w:customStyle="1" w:styleId="Ttulo7Car">
    <w:name w:val="Título 7 Car"/>
    <w:basedOn w:val="Fuentedeprrafopredeter"/>
    <w:link w:val="Ttulo7"/>
    <w:uiPriority w:val="9"/>
    <w:semiHidden/>
    <w:rsid w:val="004C2517"/>
    <w:rPr>
      <w:caps/>
      <w:color w:val="B43412" w:themeColor="accent1" w:themeShade="BF"/>
      <w:spacing w:val="10"/>
    </w:rPr>
  </w:style>
  <w:style w:type="character" w:customStyle="1" w:styleId="Ttulo8Car">
    <w:name w:val="Título 8 Car"/>
    <w:basedOn w:val="Fuentedeprrafopredeter"/>
    <w:link w:val="Ttulo8"/>
    <w:uiPriority w:val="9"/>
    <w:semiHidden/>
    <w:rsid w:val="004C2517"/>
    <w:rPr>
      <w:caps/>
      <w:spacing w:val="10"/>
      <w:sz w:val="18"/>
      <w:szCs w:val="18"/>
    </w:rPr>
  </w:style>
  <w:style w:type="character" w:customStyle="1" w:styleId="Ttulo9Car">
    <w:name w:val="Título 9 Car"/>
    <w:basedOn w:val="Fuentedeprrafopredeter"/>
    <w:link w:val="Ttulo9"/>
    <w:uiPriority w:val="9"/>
    <w:semiHidden/>
    <w:rsid w:val="004C2517"/>
    <w:rPr>
      <w:i/>
      <w:iCs/>
      <w:caps/>
      <w:spacing w:val="10"/>
      <w:sz w:val="18"/>
      <w:szCs w:val="18"/>
    </w:rPr>
  </w:style>
  <w:style w:type="paragraph" w:styleId="Descripcin">
    <w:name w:val="caption"/>
    <w:basedOn w:val="Normal"/>
    <w:next w:val="Normal"/>
    <w:uiPriority w:val="35"/>
    <w:semiHidden/>
    <w:unhideWhenUsed/>
    <w:qFormat/>
    <w:rsid w:val="004C2517"/>
    <w:rPr>
      <w:b/>
      <w:bCs/>
      <w:color w:val="B43412" w:themeColor="accent1" w:themeShade="BF"/>
      <w:sz w:val="16"/>
      <w:szCs w:val="16"/>
    </w:rPr>
  </w:style>
  <w:style w:type="paragraph" w:styleId="Ttulo">
    <w:name w:val="Title"/>
    <w:basedOn w:val="Normal"/>
    <w:next w:val="Normal"/>
    <w:link w:val="TtuloCar"/>
    <w:uiPriority w:val="10"/>
    <w:qFormat/>
    <w:rsid w:val="004C2517"/>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tuloCar">
    <w:name w:val="Título Car"/>
    <w:basedOn w:val="Fuentedeprrafopredeter"/>
    <w:link w:val="Ttulo"/>
    <w:uiPriority w:val="10"/>
    <w:rsid w:val="004C2517"/>
    <w:rPr>
      <w:rFonts w:asciiTheme="majorHAnsi" w:eastAsiaTheme="majorEastAsia" w:hAnsiTheme="majorHAnsi" w:cstheme="majorBidi"/>
      <w:caps/>
      <w:color w:val="E84C22" w:themeColor="accent1"/>
      <w:spacing w:val="10"/>
      <w:sz w:val="52"/>
      <w:szCs w:val="52"/>
    </w:rPr>
  </w:style>
  <w:style w:type="paragraph" w:styleId="Subttulo">
    <w:name w:val="Subtitle"/>
    <w:basedOn w:val="Normal"/>
    <w:next w:val="Normal"/>
    <w:link w:val="SubttuloCar"/>
    <w:uiPriority w:val="11"/>
    <w:qFormat/>
    <w:rsid w:val="004C2517"/>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4C2517"/>
    <w:rPr>
      <w:caps/>
      <w:color w:val="595959" w:themeColor="text1" w:themeTint="A6"/>
      <w:spacing w:val="10"/>
      <w:sz w:val="21"/>
      <w:szCs w:val="21"/>
    </w:rPr>
  </w:style>
  <w:style w:type="character" w:styleId="Textoennegrita">
    <w:name w:val="Strong"/>
    <w:uiPriority w:val="22"/>
    <w:qFormat/>
    <w:rsid w:val="004C2517"/>
    <w:rPr>
      <w:b/>
      <w:bCs/>
    </w:rPr>
  </w:style>
  <w:style w:type="character" w:styleId="nfasis">
    <w:name w:val="Emphasis"/>
    <w:uiPriority w:val="20"/>
    <w:qFormat/>
    <w:rsid w:val="004C2517"/>
    <w:rPr>
      <w:caps/>
      <w:color w:val="77230C" w:themeColor="accent1" w:themeShade="7F"/>
      <w:spacing w:val="5"/>
    </w:rPr>
  </w:style>
  <w:style w:type="paragraph" w:styleId="Cita">
    <w:name w:val="Quote"/>
    <w:basedOn w:val="Normal"/>
    <w:next w:val="Normal"/>
    <w:link w:val="CitaCar"/>
    <w:uiPriority w:val="29"/>
    <w:qFormat/>
    <w:rsid w:val="004C2517"/>
    <w:rPr>
      <w:i/>
      <w:iCs/>
      <w:sz w:val="24"/>
      <w:szCs w:val="24"/>
    </w:rPr>
  </w:style>
  <w:style w:type="character" w:customStyle="1" w:styleId="CitaCar">
    <w:name w:val="Cita Car"/>
    <w:basedOn w:val="Fuentedeprrafopredeter"/>
    <w:link w:val="Cita"/>
    <w:uiPriority w:val="29"/>
    <w:rsid w:val="004C2517"/>
    <w:rPr>
      <w:i/>
      <w:iCs/>
      <w:sz w:val="24"/>
      <w:szCs w:val="24"/>
    </w:rPr>
  </w:style>
  <w:style w:type="paragraph" w:styleId="Citadestacada">
    <w:name w:val="Intense Quote"/>
    <w:basedOn w:val="Normal"/>
    <w:next w:val="Normal"/>
    <w:link w:val="CitadestacadaCar"/>
    <w:uiPriority w:val="30"/>
    <w:qFormat/>
    <w:rsid w:val="004C2517"/>
    <w:pPr>
      <w:spacing w:before="240" w:after="240" w:line="240" w:lineRule="auto"/>
      <w:ind w:left="1080" w:right="1080"/>
      <w:jc w:val="center"/>
    </w:pPr>
    <w:rPr>
      <w:color w:val="E84C22" w:themeColor="accent1"/>
      <w:sz w:val="24"/>
      <w:szCs w:val="24"/>
    </w:rPr>
  </w:style>
  <w:style w:type="character" w:customStyle="1" w:styleId="CitadestacadaCar">
    <w:name w:val="Cita destacada Car"/>
    <w:basedOn w:val="Fuentedeprrafopredeter"/>
    <w:link w:val="Citadestacada"/>
    <w:uiPriority w:val="30"/>
    <w:rsid w:val="004C2517"/>
    <w:rPr>
      <w:color w:val="E84C22" w:themeColor="accent1"/>
      <w:sz w:val="24"/>
      <w:szCs w:val="24"/>
    </w:rPr>
  </w:style>
  <w:style w:type="character" w:styleId="nfasissutil">
    <w:name w:val="Subtle Emphasis"/>
    <w:uiPriority w:val="19"/>
    <w:qFormat/>
    <w:rsid w:val="004C2517"/>
    <w:rPr>
      <w:i/>
      <w:iCs/>
      <w:color w:val="77230C" w:themeColor="accent1" w:themeShade="7F"/>
    </w:rPr>
  </w:style>
  <w:style w:type="character" w:styleId="nfasisintenso">
    <w:name w:val="Intense Emphasis"/>
    <w:uiPriority w:val="21"/>
    <w:qFormat/>
    <w:rsid w:val="004C2517"/>
    <w:rPr>
      <w:b/>
      <w:bCs/>
      <w:caps/>
      <w:color w:val="77230C" w:themeColor="accent1" w:themeShade="7F"/>
      <w:spacing w:val="10"/>
    </w:rPr>
  </w:style>
  <w:style w:type="character" w:styleId="Referenciasutil">
    <w:name w:val="Subtle Reference"/>
    <w:uiPriority w:val="31"/>
    <w:qFormat/>
    <w:rsid w:val="004C2517"/>
    <w:rPr>
      <w:b/>
      <w:bCs/>
      <w:color w:val="E84C22" w:themeColor="accent1"/>
    </w:rPr>
  </w:style>
  <w:style w:type="character" w:styleId="Referenciaintensa">
    <w:name w:val="Intense Reference"/>
    <w:uiPriority w:val="32"/>
    <w:qFormat/>
    <w:rsid w:val="004C2517"/>
    <w:rPr>
      <w:b/>
      <w:bCs/>
      <w:i/>
      <w:iCs/>
      <w:caps/>
      <w:color w:val="E84C22" w:themeColor="accent1"/>
    </w:rPr>
  </w:style>
  <w:style w:type="character" w:styleId="Ttulodellibro">
    <w:name w:val="Book Title"/>
    <w:uiPriority w:val="33"/>
    <w:qFormat/>
    <w:rsid w:val="004C2517"/>
    <w:rPr>
      <w:b/>
      <w:bCs/>
      <w:i/>
      <w:iCs/>
      <w:spacing w:val="0"/>
    </w:rPr>
  </w:style>
  <w:style w:type="paragraph" w:styleId="TtuloTDC">
    <w:name w:val="TOC Heading"/>
    <w:basedOn w:val="Ttulo1"/>
    <w:next w:val="Normal"/>
    <w:uiPriority w:val="39"/>
    <w:semiHidden/>
    <w:unhideWhenUsed/>
    <w:qFormat/>
    <w:rsid w:val="004C251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26096">
      <w:bodyDiv w:val="1"/>
      <w:marLeft w:val="0"/>
      <w:marRight w:val="0"/>
      <w:marTop w:val="0"/>
      <w:marBottom w:val="0"/>
      <w:divBdr>
        <w:top w:val="none" w:sz="0" w:space="0" w:color="auto"/>
        <w:left w:val="none" w:sz="0" w:space="0" w:color="auto"/>
        <w:bottom w:val="none" w:sz="0" w:space="0" w:color="auto"/>
        <w:right w:val="none" w:sz="0" w:space="0" w:color="auto"/>
      </w:divBdr>
    </w:div>
    <w:div w:id="170919822">
      <w:bodyDiv w:val="1"/>
      <w:marLeft w:val="0"/>
      <w:marRight w:val="0"/>
      <w:marTop w:val="0"/>
      <w:marBottom w:val="0"/>
      <w:divBdr>
        <w:top w:val="none" w:sz="0" w:space="0" w:color="auto"/>
        <w:left w:val="none" w:sz="0" w:space="0" w:color="auto"/>
        <w:bottom w:val="none" w:sz="0" w:space="0" w:color="auto"/>
        <w:right w:val="none" w:sz="0" w:space="0" w:color="auto"/>
      </w:divBdr>
      <w:divsChild>
        <w:div w:id="1193037963">
          <w:marLeft w:val="547"/>
          <w:marRight w:val="0"/>
          <w:marTop w:val="0"/>
          <w:marBottom w:val="86"/>
          <w:divBdr>
            <w:top w:val="none" w:sz="0" w:space="0" w:color="auto"/>
            <w:left w:val="none" w:sz="0" w:space="0" w:color="auto"/>
            <w:bottom w:val="none" w:sz="0" w:space="0" w:color="auto"/>
            <w:right w:val="none" w:sz="0" w:space="0" w:color="auto"/>
          </w:divBdr>
        </w:div>
      </w:divsChild>
    </w:div>
    <w:div w:id="272518644">
      <w:bodyDiv w:val="1"/>
      <w:marLeft w:val="0"/>
      <w:marRight w:val="0"/>
      <w:marTop w:val="0"/>
      <w:marBottom w:val="0"/>
      <w:divBdr>
        <w:top w:val="none" w:sz="0" w:space="0" w:color="auto"/>
        <w:left w:val="none" w:sz="0" w:space="0" w:color="auto"/>
        <w:bottom w:val="none" w:sz="0" w:space="0" w:color="auto"/>
        <w:right w:val="none" w:sz="0" w:space="0" w:color="auto"/>
      </w:divBdr>
    </w:div>
    <w:div w:id="596910477">
      <w:bodyDiv w:val="1"/>
      <w:marLeft w:val="0"/>
      <w:marRight w:val="0"/>
      <w:marTop w:val="0"/>
      <w:marBottom w:val="0"/>
      <w:divBdr>
        <w:top w:val="none" w:sz="0" w:space="0" w:color="auto"/>
        <w:left w:val="none" w:sz="0" w:space="0" w:color="auto"/>
        <w:bottom w:val="none" w:sz="0" w:space="0" w:color="auto"/>
        <w:right w:val="none" w:sz="0" w:space="0" w:color="auto"/>
      </w:divBdr>
      <w:divsChild>
        <w:div w:id="1839536180">
          <w:marLeft w:val="547"/>
          <w:marRight w:val="0"/>
          <w:marTop w:val="0"/>
          <w:marBottom w:val="72"/>
          <w:divBdr>
            <w:top w:val="none" w:sz="0" w:space="0" w:color="auto"/>
            <w:left w:val="none" w:sz="0" w:space="0" w:color="auto"/>
            <w:bottom w:val="none" w:sz="0" w:space="0" w:color="auto"/>
            <w:right w:val="none" w:sz="0" w:space="0" w:color="auto"/>
          </w:divBdr>
        </w:div>
      </w:divsChild>
    </w:div>
    <w:div w:id="620112260">
      <w:bodyDiv w:val="1"/>
      <w:marLeft w:val="0"/>
      <w:marRight w:val="0"/>
      <w:marTop w:val="0"/>
      <w:marBottom w:val="0"/>
      <w:divBdr>
        <w:top w:val="none" w:sz="0" w:space="0" w:color="auto"/>
        <w:left w:val="none" w:sz="0" w:space="0" w:color="auto"/>
        <w:bottom w:val="none" w:sz="0" w:space="0" w:color="auto"/>
        <w:right w:val="none" w:sz="0" w:space="0" w:color="auto"/>
      </w:divBdr>
      <w:divsChild>
        <w:div w:id="1854300483">
          <w:marLeft w:val="720"/>
          <w:marRight w:val="0"/>
          <w:marTop w:val="120"/>
          <w:marBottom w:val="0"/>
          <w:divBdr>
            <w:top w:val="none" w:sz="0" w:space="0" w:color="auto"/>
            <w:left w:val="none" w:sz="0" w:space="0" w:color="auto"/>
            <w:bottom w:val="none" w:sz="0" w:space="0" w:color="auto"/>
            <w:right w:val="none" w:sz="0" w:space="0" w:color="auto"/>
          </w:divBdr>
        </w:div>
        <w:div w:id="1289435419">
          <w:marLeft w:val="720"/>
          <w:marRight w:val="0"/>
          <w:marTop w:val="120"/>
          <w:marBottom w:val="0"/>
          <w:divBdr>
            <w:top w:val="none" w:sz="0" w:space="0" w:color="auto"/>
            <w:left w:val="none" w:sz="0" w:space="0" w:color="auto"/>
            <w:bottom w:val="none" w:sz="0" w:space="0" w:color="auto"/>
            <w:right w:val="none" w:sz="0" w:space="0" w:color="auto"/>
          </w:divBdr>
        </w:div>
        <w:div w:id="869995335">
          <w:marLeft w:val="720"/>
          <w:marRight w:val="0"/>
          <w:marTop w:val="120"/>
          <w:marBottom w:val="0"/>
          <w:divBdr>
            <w:top w:val="none" w:sz="0" w:space="0" w:color="auto"/>
            <w:left w:val="none" w:sz="0" w:space="0" w:color="auto"/>
            <w:bottom w:val="none" w:sz="0" w:space="0" w:color="auto"/>
            <w:right w:val="none" w:sz="0" w:space="0" w:color="auto"/>
          </w:divBdr>
        </w:div>
      </w:divsChild>
    </w:div>
    <w:div w:id="665280219">
      <w:bodyDiv w:val="1"/>
      <w:marLeft w:val="0"/>
      <w:marRight w:val="0"/>
      <w:marTop w:val="0"/>
      <w:marBottom w:val="0"/>
      <w:divBdr>
        <w:top w:val="none" w:sz="0" w:space="0" w:color="auto"/>
        <w:left w:val="none" w:sz="0" w:space="0" w:color="auto"/>
        <w:bottom w:val="none" w:sz="0" w:space="0" w:color="auto"/>
        <w:right w:val="none" w:sz="0" w:space="0" w:color="auto"/>
      </w:divBdr>
    </w:div>
    <w:div w:id="772477234">
      <w:bodyDiv w:val="1"/>
      <w:marLeft w:val="0"/>
      <w:marRight w:val="0"/>
      <w:marTop w:val="0"/>
      <w:marBottom w:val="0"/>
      <w:divBdr>
        <w:top w:val="none" w:sz="0" w:space="0" w:color="auto"/>
        <w:left w:val="none" w:sz="0" w:space="0" w:color="auto"/>
        <w:bottom w:val="none" w:sz="0" w:space="0" w:color="auto"/>
        <w:right w:val="none" w:sz="0" w:space="0" w:color="auto"/>
      </w:divBdr>
      <w:divsChild>
        <w:div w:id="1809322593">
          <w:marLeft w:val="547"/>
          <w:marRight w:val="0"/>
          <w:marTop w:val="0"/>
          <w:marBottom w:val="72"/>
          <w:divBdr>
            <w:top w:val="none" w:sz="0" w:space="0" w:color="auto"/>
            <w:left w:val="none" w:sz="0" w:space="0" w:color="auto"/>
            <w:bottom w:val="none" w:sz="0" w:space="0" w:color="auto"/>
            <w:right w:val="none" w:sz="0" w:space="0" w:color="auto"/>
          </w:divBdr>
        </w:div>
      </w:divsChild>
    </w:div>
    <w:div w:id="1068965918">
      <w:bodyDiv w:val="1"/>
      <w:marLeft w:val="0"/>
      <w:marRight w:val="0"/>
      <w:marTop w:val="0"/>
      <w:marBottom w:val="0"/>
      <w:divBdr>
        <w:top w:val="none" w:sz="0" w:space="0" w:color="auto"/>
        <w:left w:val="none" w:sz="0" w:space="0" w:color="auto"/>
        <w:bottom w:val="none" w:sz="0" w:space="0" w:color="auto"/>
        <w:right w:val="none" w:sz="0" w:space="0" w:color="auto"/>
      </w:divBdr>
    </w:div>
    <w:div w:id="1307859045">
      <w:bodyDiv w:val="1"/>
      <w:marLeft w:val="0"/>
      <w:marRight w:val="0"/>
      <w:marTop w:val="0"/>
      <w:marBottom w:val="0"/>
      <w:divBdr>
        <w:top w:val="none" w:sz="0" w:space="0" w:color="auto"/>
        <w:left w:val="none" w:sz="0" w:space="0" w:color="auto"/>
        <w:bottom w:val="none" w:sz="0" w:space="0" w:color="auto"/>
        <w:right w:val="none" w:sz="0" w:space="0" w:color="auto"/>
      </w:divBdr>
    </w:div>
    <w:div w:id="1352341196">
      <w:bodyDiv w:val="1"/>
      <w:marLeft w:val="0"/>
      <w:marRight w:val="0"/>
      <w:marTop w:val="0"/>
      <w:marBottom w:val="0"/>
      <w:divBdr>
        <w:top w:val="none" w:sz="0" w:space="0" w:color="auto"/>
        <w:left w:val="none" w:sz="0" w:space="0" w:color="auto"/>
        <w:bottom w:val="none" w:sz="0" w:space="0" w:color="auto"/>
        <w:right w:val="none" w:sz="0" w:space="0" w:color="auto"/>
      </w:divBdr>
      <w:divsChild>
        <w:div w:id="1421415888">
          <w:marLeft w:val="0"/>
          <w:marRight w:val="0"/>
          <w:marTop w:val="0"/>
          <w:marBottom w:val="200"/>
          <w:divBdr>
            <w:top w:val="none" w:sz="0" w:space="0" w:color="auto"/>
            <w:left w:val="none" w:sz="0" w:space="0" w:color="auto"/>
            <w:bottom w:val="none" w:sz="0" w:space="0" w:color="auto"/>
            <w:right w:val="none" w:sz="0" w:space="0" w:color="auto"/>
          </w:divBdr>
        </w:div>
      </w:divsChild>
    </w:div>
    <w:div w:id="1488549113">
      <w:bodyDiv w:val="1"/>
      <w:marLeft w:val="0"/>
      <w:marRight w:val="0"/>
      <w:marTop w:val="0"/>
      <w:marBottom w:val="0"/>
      <w:divBdr>
        <w:top w:val="none" w:sz="0" w:space="0" w:color="auto"/>
        <w:left w:val="none" w:sz="0" w:space="0" w:color="auto"/>
        <w:bottom w:val="none" w:sz="0" w:space="0" w:color="auto"/>
        <w:right w:val="none" w:sz="0" w:space="0" w:color="auto"/>
      </w:divBdr>
    </w:div>
    <w:div w:id="1775977659">
      <w:bodyDiv w:val="1"/>
      <w:marLeft w:val="0"/>
      <w:marRight w:val="0"/>
      <w:marTop w:val="0"/>
      <w:marBottom w:val="0"/>
      <w:divBdr>
        <w:top w:val="none" w:sz="0" w:space="0" w:color="auto"/>
        <w:left w:val="none" w:sz="0" w:space="0" w:color="auto"/>
        <w:bottom w:val="none" w:sz="0" w:space="0" w:color="auto"/>
        <w:right w:val="none" w:sz="0" w:space="0" w:color="auto"/>
      </w:divBdr>
    </w:div>
    <w:div w:id="1864782056">
      <w:bodyDiv w:val="1"/>
      <w:marLeft w:val="0"/>
      <w:marRight w:val="0"/>
      <w:marTop w:val="0"/>
      <w:marBottom w:val="0"/>
      <w:divBdr>
        <w:top w:val="none" w:sz="0" w:space="0" w:color="auto"/>
        <w:left w:val="none" w:sz="0" w:space="0" w:color="auto"/>
        <w:bottom w:val="none" w:sz="0" w:space="0" w:color="auto"/>
        <w:right w:val="none" w:sz="0" w:space="0" w:color="auto"/>
      </w:divBdr>
    </w:div>
    <w:div w:id="1978535924">
      <w:bodyDiv w:val="1"/>
      <w:marLeft w:val="0"/>
      <w:marRight w:val="0"/>
      <w:marTop w:val="0"/>
      <w:marBottom w:val="0"/>
      <w:divBdr>
        <w:top w:val="none" w:sz="0" w:space="0" w:color="auto"/>
        <w:left w:val="none" w:sz="0" w:space="0" w:color="auto"/>
        <w:bottom w:val="none" w:sz="0" w:space="0" w:color="auto"/>
        <w:right w:val="none" w:sz="0" w:space="0" w:color="auto"/>
      </w:divBdr>
      <w:divsChild>
        <w:div w:id="483399304">
          <w:marLeft w:val="547"/>
          <w:marRight w:val="0"/>
          <w:marTop w:val="0"/>
          <w:marBottom w:val="0"/>
          <w:divBdr>
            <w:top w:val="none" w:sz="0" w:space="0" w:color="auto"/>
            <w:left w:val="none" w:sz="0" w:space="0" w:color="auto"/>
            <w:bottom w:val="none" w:sz="0" w:space="0" w:color="auto"/>
            <w:right w:val="none" w:sz="0" w:space="0" w:color="auto"/>
          </w:divBdr>
        </w:div>
      </w:divsChild>
    </w:div>
    <w:div w:id="198816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diagramQuickStyle" Target="diagrams/quickStyle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hyperlink" Target="mailto:giovanna.pontigo@liceonsmariainmaculada.cl"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abumohor@liceonsmariainmaculada.cl" TargetMode="External"/><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diagramQuickStyle" Target="diagrams/quickStyle2.xml"/><Relationship Id="rId28" Type="http://schemas.openxmlformats.org/officeDocument/2006/relationships/image" Target="media/image7.png"/><Relationship Id="rId10" Type="http://schemas.openxmlformats.org/officeDocument/2006/relationships/hyperlink" Target="mailto:giovanna.pontigo@liceonsmariainmaculada.cl" TargetMode="External"/><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niela.abumohor@liceonsmariainmaculada.cl" TargetMode="External"/><Relationship Id="rId14" Type="http://schemas.openxmlformats.org/officeDocument/2006/relationships/image" Target="media/image3.jpeg"/><Relationship Id="rId22" Type="http://schemas.openxmlformats.org/officeDocument/2006/relationships/diagramLayout" Target="diagrams/layout2.xml"/><Relationship Id="rId27" Type="http://schemas.openxmlformats.org/officeDocument/2006/relationships/image" Target="media/image6.jpeg"/><Relationship Id="rId30" Type="http://schemas.openxmlformats.org/officeDocument/2006/relationships/image" Target="media/image9.jpeg"/><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FF65AF-A2DF-4D6C-B4C7-BF161771AFB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6D7538E3-0EB3-4E0E-BDD7-9F8996C41E07}">
      <dgm:prSet phldrT="[Texto]"/>
      <dgm:spPr/>
      <dgm:t>
        <a:bodyPr/>
        <a:lstStyle/>
        <a:p>
          <a:r>
            <a:rPr lang="es-ES" b="1">
              <a:solidFill>
                <a:sysClr val="windowText" lastClr="000000"/>
              </a:solidFill>
            </a:rPr>
            <a:t>Triple Entente </a:t>
          </a:r>
        </a:p>
      </dgm:t>
    </dgm:pt>
    <dgm:pt modelId="{7ECB9B70-F296-449D-9327-8328A1A58786}" type="parTrans" cxnId="{D5FB1DF9-89D6-4AE8-9F90-805A052D8C33}">
      <dgm:prSet/>
      <dgm:spPr/>
      <dgm:t>
        <a:bodyPr/>
        <a:lstStyle/>
        <a:p>
          <a:endParaRPr lang="es-ES"/>
        </a:p>
      </dgm:t>
    </dgm:pt>
    <dgm:pt modelId="{31DA4799-6C0F-43F0-AA29-1BA8C1B62F57}" type="sibTrans" cxnId="{D5FB1DF9-89D6-4AE8-9F90-805A052D8C33}">
      <dgm:prSet/>
      <dgm:spPr/>
      <dgm:t>
        <a:bodyPr/>
        <a:lstStyle/>
        <a:p>
          <a:endParaRPr lang="es-ES"/>
        </a:p>
      </dgm:t>
    </dgm:pt>
    <dgm:pt modelId="{DF322ABC-7351-4D8B-86DE-47616A545F7A}">
      <dgm:prSet phldrT="[Texto]"/>
      <dgm:spPr/>
      <dgm:t>
        <a:bodyPr/>
        <a:lstStyle/>
        <a:p>
          <a:r>
            <a:rPr lang="es-ES" b="1">
              <a:solidFill>
                <a:sysClr val="windowText" lastClr="000000"/>
              </a:solidFill>
            </a:rPr>
            <a:t>Reino Unido (Inglaterra)</a:t>
          </a:r>
        </a:p>
      </dgm:t>
    </dgm:pt>
    <dgm:pt modelId="{336D532D-B479-49FA-A7BE-951FC942C1F5}" type="parTrans" cxnId="{7B8CF2A7-3433-4970-8BDC-A21E5B00B798}">
      <dgm:prSet/>
      <dgm:spPr/>
      <dgm:t>
        <a:bodyPr/>
        <a:lstStyle/>
        <a:p>
          <a:endParaRPr lang="es-ES"/>
        </a:p>
      </dgm:t>
    </dgm:pt>
    <dgm:pt modelId="{59D2A3AF-F0ED-45B3-BA9B-98E7E7E23774}" type="sibTrans" cxnId="{7B8CF2A7-3433-4970-8BDC-A21E5B00B798}">
      <dgm:prSet/>
      <dgm:spPr/>
      <dgm:t>
        <a:bodyPr/>
        <a:lstStyle/>
        <a:p>
          <a:endParaRPr lang="es-ES"/>
        </a:p>
      </dgm:t>
    </dgm:pt>
    <dgm:pt modelId="{C34A66EF-D105-4E84-AB94-AB13BB292AB3}">
      <dgm:prSet phldrT="[Texto]"/>
      <dgm:spPr/>
      <dgm:t>
        <a:bodyPr/>
        <a:lstStyle/>
        <a:p>
          <a:r>
            <a:rPr lang="es-ES" b="1">
              <a:solidFill>
                <a:sysClr val="windowText" lastClr="000000"/>
              </a:solidFill>
            </a:rPr>
            <a:t>Francia</a:t>
          </a:r>
          <a:r>
            <a:rPr lang="es-ES" b="1" baseline="0">
              <a:solidFill>
                <a:sysClr val="windowText" lastClr="000000"/>
              </a:solidFill>
            </a:rPr>
            <a:t> </a:t>
          </a:r>
          <a:endParaRPr lang="es-ES" b="1">
            <a:solidFill>
              <a:sysClr val="windowText" lastClr="000000"/>
            </a:solidFill>
          </a:endParaRPr>
        </a:p>
      </dgm:t>
    </dgm:pt>
    <dgm:pt modelId="{34ABE094-537D-46D4-90C1-920B490B15BD}" type="parTrans" cxnId="{52D67D21-6283-4431-9602-761CC263F8D6}">
      <dgm:prSet/>
      <dgm:spPr/>
      <dgm:t>
        <a:bodyPr/>
        <a:lstStyle/>
        <a:p>
          <a:endParaRPr lang="es-ES"/>
        </a:p>
      </dgm:t>
    </dgm:pt>
    <dgm:pt modelId="{AE4E41B1-11EC-460B-B9A5-26074E9CCC03}" type="sibTrans" cxnId="{52D67D21-6283-4431-9602-761CC263F8D6}">
      <dgm:prSet/>
      <dgm:spPr/>
      <dgm:t>
        <a:bodyPr/>
        <a:lstStyle/>
        <a:p>
          <a:endParaRPr lang="es-ES"/>
        </a:p>
      </dgm:t>
    </dgm:pt>
    <dgm:pt modelId="{BF4DDE38-32E7-4F0C-AA73-8ADA600C769B}">
      <dgm:prSet phldrT="[Texto]"/>
      <dgm:spPr/>
      <dgm:t>
        <a:bodyPr/>
        <a:lstStyle/>
        <a:p>
          <a:r>
            <a:rPr lang="es-ES" b="1">
              <a:solidFill>
                <a:sysClr val="windowText" lastClr="000000"/>
              </a:solidFill>
            </a:rPr>
            <a:t>Rusia</a:t>
          </a:r>
        </a:p>
      </dgm:t>
    </dgm:pt>
    <dgm:pt modelId="{D6A902CF-BDCE-4903-83AA-2802994E1997}" type="parTrans" cxnId="{C4ED1474-4430-46E1-B430-D0D8405621CE}">
      <dgm:prSet/>
      <dgm:spPr/>
      <dgm:t>
        <a:bodyPr/>
        <a:lstStyle/>
        <a:p>
          <a:endParaRPr lang="es-ES"/>
        </a:p>
      </dgm:t>
    </dgm:pt>
    <dgm:pt modelId="{58EB80DA-8F19-4E3F-B0AD-55BAD29965DA}" type="sibTrans" cxnId="{C4ED1474-4430-46E1-B430-D0D8405621CE}">
      <dgm:prSet/>
      <dgm:spPr/>
      <dgm:t>
        <a:bodyPr/>
        <a:lstStyle/>
        <a:p>
          <a:endParaRPr lang="es-ES"/>
        </a:p>
      </dgm:t>
    </dgm:pt>
    <dgm:pt modelId="{F2E7E8DC-9A32-4916-A50A-7E29735C891A}" type="pres">
      <dgm:prSet presAssocID="{16FF65AF-A2DF-4D6C-B4C7-BF161771AFB2}" presName="hierChild1" presStyleCnt="0">
        <dgm:presLayoutVars>
          <dgm:orgChart val="1"/>
          <dgm:chPref val="1"/>
          <dgm:dir/>
          <dgm:animOne val="branch"/>
          <dgm:animLvl val="lvl"/>
          <dgm:resizeHandles/>
        </dgm:presLayoutVars>
      </dgm:prSet>
      <dgm:spPr/>
      <dgm:t>
        <a:bodyPr/>
        <a:lstStyle/>
        <a:p>
          <a:endParaRPr lang="es-ES"/>
        </a:p>
      </dgm:t>
    </dgm:pt>
    <dgm:pt modelId="{F9592DC0-155F-4079-96A7-81EC38A6B192}" type="pres">
      <dgm:prSet presAssocID="{6D7538E3-0EB3-4E0E-BDD7-9F8996C41E07}" presName="hierRoot1" presStyleCnt="0">
        <dgm:presLayoutVars>
          <dgm:hierBranch val="init"/>
        </dgm:presLayoutVars>
      </dgm:prSet>
      <dgm:spPr/>
    </dgm:pt>
    <dgm:pt modelId="{DE850F4D-ACBF-4BB2-9D05-E89D37F1EF63}" type="pres">
      <dgm:prSet presAssocID="{6D7538E3-0EB3-4E0E-BDD7-9F8996C41E07}" presName="rootComposite1" presStyleCnt="0"/>
      <dgm:spPr/>
    </dgm:pt>
    <dgm:pt modelId="{BD9CEB7A-DEFD-40A6-B2D1-09FEE7FF03DB}" type="pres">
      <dgm:prSet presAssocID="{6D7538E3-0EB3-4E0E-BDD7-9F8996C41E07}" presName="rootText1" presStyleLbl="node0" presStyleIdx="0" presStyleCnt="1">
        <dgm:presLayoutVars>
          <dgm:chPref val="3"/>
        </dgm:presLayoutVars>
      </dgm:prSet>
      <dgm:spPr/>
      <dgm:t>
        <a:bodyPr/>
        <a:lstStyle/>
        <a:p>
          <a:endParaRPr lang="es-ES"/>
        </a:p>
      </dgm:t>
    </dgm:pt>
    <dgm:pt modelId="{AF1855E4-2098-4B45-9AF9-3D21745A0100}" type="pres">
      <dgm:prSet presAssocID="{6D7538E3-0EB3-4E0E-BDD7-9F8996C41E07}" presName="rootConnector1" presStyleLbl="node1" presStyleIdx="0" presStyleCnt="0"/>
      <dgm:spPr/>
      <dgm:t>
        <a:bodyPr/>
        <a:lstStyle/>
        <a:p>
          <a:endParaRPr lang="es-ES"/>
        </a:p>
      </dgm:t>
    </dgm:pt>
    <dgm:pt modelId="{15AF5378-82D7-4398-8B77-8B13494E9054}" type="pres">
      <dgm:prSet presAssocID="{6D7538E3-0EB3-4E0E-BDD7-9F8996C41E07}" presName="hierChild2" presStyleCnt="0"/>
      <dgm:spPr/>
    </dgm:pt>
    <dgm:pt modelId="{4E372894-82AB-41F4-A887-75B61BFA7051}" type="pres">
      <dgm:prSet presAssocID="{336D532D-B479-49FA-A7BE-951FC942C1F5}" presName="Name37" presStyleLbl="parChTrans1D2" presStyleIdx="0" presStyleCnt="3"/>
      <dgm:spPr/>
      <dgm:t>
        <a:bodyPr/>
        <a:lstStyle/>
        <a:p>
          <a:endParaRPr lang="es-ES"/>
        </a:p>
      </dgm:t>
    </dgm:pt>
    <dgm:pt modelId="{1408BE17-5F27-4FEA-832B-CD19D7126BD0}" type="pres">
      <dgm:prSet presAssocID="{DF322ABC-7351-4D8B-86DE-47616A545F7A}" presName="hierRoot2" presStyleCnt="0">
        <dgm:presLayoutVars>
          <dgm:hierBranch val="init"/>
        </dgm:presLayoutVars>
      </dgm:prSet>
      <dgm:spPr/>
    </dgm:pt>
    <dgm:pt modelId="{401F13E8-3B3F-44EF-8163-D1B7F9E3531B}" type="pres">
      <dgm:prSet presAssocID="{DF322ABC-7351-4D8B-86DE-47616A545F7A}" presName="rootComposite" presStyleCnt="0"/>
      <dgm:spPr/>
    </dgm:pt>
    <dgm:pt modelId="{62A43928-D662-4E6D-9FE4-99725617FFAF}" type="pres">
      <dgm:prSet presAssocID="{DF322ABC-7351-4D8B-86DE-47616A545F7A}" presName="rootText" presStyleLbl="node2" presStyleIdx="0" presStyleCnt="3">
        <dgm:presLayoutVars>
          <dgm:chPref val="3"/>
        </dgm:presLayoutVars>
      </dgm:prSet>
      <dgm:spPr/>
      <dgm:t>
        <a:bodyPr/>
        <a:lstStyle/>
        <a:p>
          <a:endParaRPr lang="es-ES"/>
        </a:p>
      </dgm:t>
    </dgm:pt>
    <dgm:pt modelId="{50607EA3-233B-4E91-8EB7-55494AD65B79}" type="pres">
      <dgm:prSet presAssocID="{DF322ABC-7351-4D8B-86DE-47616A545F7A}" presName="rootConnector" presStyleLbl="node2" presStyleIdx="0" presStyleCnt="3"/>
      <dgm:spPr/>
      <dgm:t>
        <a:bodyPr/>
        <a:lstStyle/>
        <a:p>
          <a:endParaRPr lang="es-ES"/>
        </a:p>
      </dgm:t>
    </dgm:pt>
    <dgm:pt modelId="{39308B72-E89B-4814-A225-A42EFD713FFC}" type="pres">
      <dgm:prSet presAssocID="{DF322ABC-7351-4D8B-86DE-47616A545F7A}" presName="hierChild4" presStyleCnt="0"/>
      <dgm:spPr/>
    </dgm:pt>
    <dgm:pt modelId="{7FAEEF23-F31B-4A59-8A25-FFD38550F3E3}" type="pres">
      <dgm:prSet presAssocID="{DF322ABC-7351-4D8B-86DE-47616A545F7A}" presName="hierChild5" presStyleCnt="0"/>
      <dgm:spPr/>
    </dgm:pt>
    <dgm:pt modelId="{ECC37ED7-1EC0-42CF-BE9B-BE8817DFA517}" type="pres">
      <dgm:prSet presAssocID="{34ABE094-537D-46D4-90C1-920B490B15BD}" presName="Name37" presStyleLbl="parChTrans1D2" presStyleIdx="1" presStyleCnt="3"/>
      <dgm:spPr/>
      <dgm:t>
        <a:bodyPr/>
        <a:lstStyle/>
        <a:p>
          <a:endParaRPr lang="es-ES"/>
        </a:p>
      </dgm:t>
    </dgm:pt>
    <dgm:pt modelId="{8957BCE6-754D-4424-A7F0-37649C7D5E27}" type="pres">
      <dgm:prSet presAssocID="{C34A66EF-D105-4E84-AB94-AB13BB292AB3}" presName="hierRoot2" presStyleCnt="0">
        <dgm:presLayoutVars>
          <dgm:hierBranch val="init"/>
        </dgm:presLayoutVars>
      </dgm:prSet>
      <dgm:spPr/>
    </dgm:pt>
    <dgm:pt modelId="{0A0FFFB8-1677-4D72-A413-9C317145E922}" type="pres">
      <dgm:prSet presAssocID="{C34A66EF-D105-4E84-AB94-AB13BB292AB3}" presName="rootComposite" presStyleCnt="0"/>
      <dgm:spPr/>
    </dgm:pt>
    <dgm:pt modelId="{E6FAE502-3514-4AEF-95AC-C724B212414B}" type="pres">
      <dgm:prSet presAssocID="{C34A66EF-D105-4E84-AB94-AB13BB292AB3}" presName="rootText" presStyleLbl="node2" presStyleIdx="1" presStyleCnt="3">
        <dgm:presLayoutVars>
          <dgm:chPref val="3"/>
        </dgm:presLayoutVars>
      </dgm:prSet>
      <dgm:spPr/>
      <dgm:t>
        <a:bodyPr/>
        <a:lstStyle/>
        <a:p>
          <a:endParaRPr lang="es-ES"/>
        </a:p>
      </dgm:t>
    </dgm:pt>
    <dgm:pt modelId="{72F54FDE-8ADF-43F9-A33E-983EB1CA3392}" type="pres">
      <dgm:prSet presAssocID="{C34A66EF-D105-4E84-AB94-AB13BB292AB3}" presName="rootConnector" presStyleLbl="node2" presStyleIdx="1" presStyleCnt="3"/>
      <dgm:spPr/>
      <dgm:t>
        <a:bodyPr/>
        <a:lstStyle/>
        <a:p>
          <a:endParaRPr lang="es-ES"/>
        </a:p>
      </dgm:t>
    </dgm:pt>
    <dgm:pt modelId="{67C8055C-76FA-47CC-BAD3-7D1115F3D2F0}" type="pres">
      <dgm:prSet presAssocID="{C34A66EF-D105-4E84-AB94-AB13BB292AB3}" presName="hierChild4" presStyleCnt="0"/>
      <dgm:spPr/>
    </dgm:pt>
    <dgm:pt modelId="{460D8B9C-2913-48CA-9607-F4ED61507F73}" type="pres">
      <dgm:prSet presAssocID="{C34A66EF-D105-4E84-AB94-AB13BB292AB3}" presName="hierChild5" presStyleCnt="0"/>
      <dgm:spPr/>
    </dgm:pt>
    <dgm:pt modelId="{4E999448-BB9E-44BB-B997-014C76EE5AE6}" type="pres">
      <dgm:prSet presAssocID="{D6A902CF-BDCE-4903-83AA-2802994E1997}" presName="Name37" presStyleLbl="parChTrans1D2" presStyleIdx="2" presStyleCnt="3"/>
      <dgm:spPr/>
      <dgm:t>
        <a:bodyPr/>
        <a:lstStyle/>
        <a:p>
          <a:endParaRPr lang="es-ES"/>
        </a:p>
      </dgm:t>
    </dgm:pt>
    <dgm:pt modelId="{9CEDAA6B-A686-458D-AE80-ACFF55291A03}" type="pres">
      <dgm:prSet presAssocID="{BF4DDE38-32E7-4F0C-AA73-8ADA600C769B}" presName="hierRoot2" presStyleCnt="0">
        <dgm:presLayoutVars>
          <dgm:hierBranch val="init"/>
        </dgm:presLayoutVars>
      </dgm:prSet>
      <dgm:spPr/>
    </dgm:pt>
    <dgm:pt modelId="{D6943617-6C9C-448D-A8D3-79A29065B482}" type="pres">
      <dgm:prSet presAssocID="{BF4DDE38-32E7-4F0C-AA73-8ADA600C769B}" presName="rootComposite" presStyleCnt="0"/>
      <dgm:spPr/>
    </dgm:pt>
    <dgm:pt modelId="{7A87A050-E0C3-492E-BCF8-9803E519970F}" type="pres">
      <dgm:prSet presAssocID="{BF4DDE38-32E7-4F0C-AA73-8ADA600C769B}" presName="rootText" presStyleLbl="node2" presStyleIdx="2" presStyleCnt="3">
        <dgm:presLayoutVars>
          <dgm:chPref val="3"/>
        </dgm:presLayoutVars>
      </dgm:prSet>
      <dgm:spPr/>
      <dgm:t>
        <a:bodyPr/>
        <a:lstStyle/>
        <a:p>
          <a:endParaRPr lang="es-ES"/>
        </a:p>
      </dgm:t>
    </dgm:pt>
    <dgm:pt modelId="{694CF8A9-5BB6-4B64-A699-BD85574B5387}" type="pres">
      <dgm:prSet presAssocID="{BF4DDE38-32E7-4F0C-AA73-8ADA600C769B}" presName="rootConnector" presStyleLbl="node2" presStyleIdx="2" presStyleCnt="3"/>
      <dgm:spPr/>
      <dgm:t>
        <a:bodyPr/>
        <a:lstStyle/>
        <a:p>
          <a:endParaRPr lang="es-ES"/>
        </a:p>
      </dgm:t>
    </dgm:pt>
    <dgm:pt modelId="{230062CD-285F-4BEC-87A2-7258A332DA63}" type="pres">
      <dgm:prSet presAssocID="{BF4DDE38-32E7-4F0C-AA73-8ADA600C769B}" presName="hierChild4" presStyleCnt="0"/>
      <dgm:spPr/>
    </dgm:pt>
    <dgm:pt modelId="{7F095A08-03E7-4B83-A1B2-B92BE4F0FECE}" type="pres">
      <dgm:prSet presAssocID="{BF4DDE38-32E7-4F0C-AA73-8ADA600C769B}" presName="hierChild5" presStyleCnt="0"/>
      <dgm:spPr/>
    </dgm:pt>
    <dgm:pt modelId="{DF4CCDB8-94E7-4299-B758-02D8921E36F5}" type="pres">
      <dgm:prSet presAssocID="{6D7538E3-0EB3-4E0E-BDD7-9F8996C41E07}" presName="hierChild3" presStyleCnt="0"/>
      <dgm:spPr/>
    </dgm:pt>
  </dgm:ptLst>
  <dgm:cxnLst>
    <dgm:cxn modelId="{5FE3D6C3-BC63-44FC-89EC-B352407E3072}" type="presOf" srcId="{BF4DDE38-32E7-4F0C-AA73-8ADA600C769B}" destId="{7A87A050-E0C3-492E-BCF8-9803E519970F}" srcOrd="0" destOrd="0" presId="urn:microsoft.com/office/officeart/2005/8/layout/orgChart1"/>
    <dgm:cxn modelId="{C0B75D32-ECB7-46E5-B92B-E0C05CF7F674}" type="presOf" srcId="{D6A902CF-BDCE-4903-83AA-2802994E1997}" destId="{4E999448-BB9E-44BB-B997-014C76EE5AE6}" srcOrd="0" destOrd="0" presId="urn:microsoft.com/office/officeart/2005/8/layout/orgChart1"/>
    <dgm:cxn modelId="{D5FB1DF9-89D6-4AE8-9F90-805A052D8C33}" srcId="{16FF65AF-A2DF-4D6C-B4C7-BF161771AFB2}" destId="{6D7538E3-0EB3-4E0E-BDD7-9F8996C41E07}" srcOrd="0" destOrd="0" parTransId="{7ECB9B70-F296-449D-9327-8328A1A58786}" sibTransId="{31DA4799-6C0F-43F0-AA29-1BA8C1B62F57}"/>
    <dgm:cxn modelId="{FC2BAFB5-7FFE-444D-BA64-7D15AF3B4516}" type="presOf" srcId="{DF322ABC-7351-4D8B-86DE-47616A545F7A}" destId="{50607EA3-233B-4E91-8EB7-55494AD65B79}" srcOrd="1" destOrd="0" presId="urn:microsoft.com/office/officeart/2005/8/layout/orgChart1"/>
    <dgm:cxn modelId="{0AE7EC6E-43BF-45E8-8FBC-E455C46BD257}" type="presOf" srcId="{C34A66EF-D105-4E84-AB94-AB13BB292AB3}" destId="{E6FAE502-3514-4AEF-95AC-C724B212414B}" srcOrd="0" destOrd="0" presId="urn:microsoft.com/office/officeart/2005/8/layout/orgChart1"/>
    <dgm:cxn modelId="{FEE92A4E-E056-4B7E-8363-47554380FC7F}" type="presOf" srcId="{34ABE094-537D-46D4-90C1-920B490B15BD}" destId="{ECC37ED7-1EC0-42CF-BE9B-BE8817DFA517}" srcOrd="0" destOrd="0" presId="urn:microsoft.com/office/officeart/2005/8/layout/orgChart1"/>
    <dgm:cxn modelId="{C4ED1474-4430-46E1-B430-D0D8405621CE}" srcId="{6D7538E3-0EB3-4E0E-BDD7-9F8996C41E07}" destId="{BF4DDE38-32E7-4F0C-AA73-8ADA600C769B}" srcOrd="2" destOrd="0" parTransId="{D6A902CF-BDCE-4903-83AA-2802994E1997}" sibTransId="{58EB80DA-8F19-4E3F-B0AD-55BAD29965DA}"/>
    <dgm:cxn modelId="{09E6FEC1-8DF3-4FBE-9A2D-82AF4A620ED1}" type="presOf" srcId="{C34A66EF-D105-4E84-AB94-AB13BB292AB3}" destId="{72F54FDE-8ADF-43F9-A33E-983EB1CA3392}" srcOrd="1" destOrd="0" presId="urn:microsoft.com/office/officeart/2005/8/layout/orgChart1"/>
    <dgm:cxn modelId="{47C2B52F-3773-4011-8A1F-7330252A1164}" type="presOf" srcId="{16FF65AF-A2DF-4D6C-B4C7-BF161771AFB2}" destId="{F2E7E8DC-9A32-4916-A50A-7E29735C891A}" srcOrd="0" destOrd="0" presId="urn:microsoft.com/office/officeart/2005/8/layout/orgChart1"/>
    <dgm:cxn modelId="{D81359B0-77B4-4899-AC0E-FAF7DD2C5F4E}" type="presOf" srcId="{6D7538E3-0EB3-4E0E-BDD7-9F8996C41E07}" destId="{AF1855E4-2098-4B45-9AF9-3D21745A0100}" srcOrd="1" destOrd="0" presId="urn:microsoft.com/office/officeart/2005/8/layout/orgChart1"/>
    <dgm:cxn modelId="{52D67D21-6283-4431-9602-761CC263F8D6}" srcId="{6D7538E3-0EB3-4E0E-BDD7-9F8996C41E07}" destId="{C34A66EF-D105-4E84-AB94-AB13BB292AB3}" srcOrd="1" destOrd="0" parTransId="{34ABE094-537D-46D4-90C1-920B490B15BD}" sibTransId="{AE4E41B1-11EC-460B-B9A5-26074E9CCC03}"/>
    <dgm:cxn modelId="{0A6C8BD4-08A6-4339-8D8E-16D9A20CE52E}" type="presOf" srcId="{DF322ABC-7351-4D8B-86DE-47616A545F7A}" destId="{62A43928-D662-4E6D-9FE4-99725617FFAF}" srcOrd="0" destOrd="0" presId="urn:microsoft.com/office/officeart/2005/8/layout/orgChart1"/>
    <dgm:cxn modelId="{4B2CF350-AAA3-4EE7-B62D-4A023630D733}" type="presOf" srcId="{336D532D-B479-49FA-A7BE-951FC942C1F5}" destId="{4E372894-82AB-41F4-A887-75B61BFA7051}" srcOrd="0" destOrd="0" presId="urn:microsoft.com/office/officeart/2005/8/layout/orgChart1"/>
    <dgm:cxn modelId="{7B8CF2A7-3433-4970-8BDC-A21E5B00B798}" srcId="{6D7538E3-0EB3-4E0E-BDD7-9F8996C41E07}" destId="{DF322ABC-7351-4D8B-86DE-47616A545F7A}" srcOrd="0" destOrd="0" parTransId="{336D532D-B479-49FA-A7BE-951FC942C1F5}" sibTransId="{59D2A3AF-F0ED-45B3-BA9B-98E7E7E23774}"/>
    <dgm:cxn modelId="{22311AD0-82FF-438E-9FDA-A70093447DC0}" type="presOf" srcId="{6D7538E3-0EB3-4E0E-BDD7-9F8996C41E07}" destId="{BD9CEB7A-DEFD-40A6-B2D1-09FEE7FF03DB}" srcOrd="0" destOrd="0" presId="urn:microsoft.com/office/officeart/2005/8/layout/orgChart1"/>
    <dgm:cxn modelId="{6A3AD8BA-1EBF-4A42-AFDC-A09899D0E219}" type="presOf" srcId="{BF4DDE38-32E7-4F0C-AA73-8ADA600C769B}" destId="{694CF8A9-5BB6-4B64-A699-BD85574B5387}" srcOrd="1" destOrd="0" presId="urn:microsoft.com/office/officeart/2005/8/layout/orgChart1"/>
    <dgm:cxn modelId="{12D3B45F-490D-4A50-BC72-EAF94C324D06}" type="presParOf" srcId="{F2E7E8DC-9A32-4916-A50A-7E29735C891A}" destId="{F9592DC0-155F-4079-96A7-81EC38A6B192}" srcOrd="0" destOrd="0" presId="urn:microsoft.com/office/officeart/2005/8/layout/orgChart1"/>
    <dgm:cxn modelId="{7AB171B5-7FCB-4381-8809-8018BDF747B6}" type="presParOf" srcId="{F9592DC0-155F-4079-96A7-81EC38A6B192}" destId="{DE850F4D-ACBF-4BB2-9D05-E89D37F1EF63}" srcOrd="0" destOrd="0" presId="urn:microsoft.com/office/officeart/2005/8/layout/orgChart1"/>
    <dgm:cxn modelId="{98DFA202-8043-49F5-A825-4B52C11442F0}" type="presParOf" srcId="{DE850F4D-ACBF-4BB2-9D05-E89D37F1EF63}" destId="{BD9CEB7A-DEFD-40A6-B2D1-09FEE7FF03DB}" srcOrd="0" destOrd="0" presId="urn:microsoft.com/office/officeart/2005/8/layout/orgChart1"/>
    <dgm:cxn modelId="{6FA4F59B-087B-4F9B-A609-4199335A26B0}" type="presParOf" srcId="{DE850F4D-ACBF-4BB2-9D05-E89D37F1EF63}" destId="{AF1855E4-2098-4B45-9AF9-3D21745A0100}" srcOrd="1" destOrd="0" presId="urn:microsoft.com/office/officeart/2005/8/layout/orgChart1"/>
    <dgm:cxn modelId="{4B51FECD-3206-41A8-A458-E60B2F73C62A}" type="presParOf" srcId="{F9592DC0-155F-4079-96A7-81EC38A6B192}" destId="{15AF5378-82D7-4398-8B77-8B13494E9054}" srcOrd="1" destOrd="0" presId="urn:microsoft.com/office/officeart/2005/8/layout/orgChart1"/>
    <dgm:cxn modelId="{6543DBAF-537E-4054-9C84-5E6BCA3CD5FF}" type="presParOf" srcId="{15AF5378-82D7-4398-8B77-8B13494E9054}" destId="{4E372894-82AB-41F4-A887-75B61BFA7051}" srcOrd="0" destOrd="0" presId="urn:microsoft.com/office/officeart/2005/8/layout/orgChart1"/>
    <dgm:cxn modelId="{C5BBE914-CDD0-482D-8CFE-91C010ABE4B8}" type="presParOf" srcId="{15AF5378-82D7-4398-8B77-8B13494E9054}" destId="{1408BE17-5F27-4FEA-832B-CD19D7126BD0}" srcOrd="1" destOrd="0" presId="urn:microsoft.com/office/officeart/2005/8/layout/orgChart1"/>
    <dgm:cxn modelId="{5C1FB591-1ECE-4C63-8160-70A6357DB13F}" type="presParOf" srcId="{1408BE17-5F27-4FEA-832B-CD19D7126BD0}" destId="{401F13E8-3B3F-44EF-8163-D1B7F9E3531B}" srcOrd="0" destOrd="0" presId="urn:microsoft.com/office/officeart/2005/8/layout/orgChart1"/>
    <dgm:cxn modelId="{EA56CB5C-41B8-412B-A332-307D55C4E564}" type="presParOf" srcId="{401F13E8-3B3F-44EF-8163-D1B7F9E3531B}" destId="{62A43928-D662-4E6D-9FE4-99725617FFAF}" srcOrd="0" destOrd="0" presId="urn:microsoft.com/office/officeart/2005/8/layout/orgChart1"/>
    <dgm:cxn modelId="{37CA52D3-A073-4968-AA29-EF7AA950F13F}" type="presParOf" srcId="{401F13E8-3B3F-44EF-8163-D1B7F9E3531B}" destId="{50607EA3-233B-4E91-8EB7-55494AD65B79}" srcOrd="1" destOrd="0" presId="urn:microsoft.com/office/officeart/2005/8/layout/orgChart1"/>
    <dgm:cxn modelId="{11349FDD-F495-4842-AE1B-6599EC98313A}" type="presParOf" srcId="{1408BE17-5F27-4FEA-832B-CD19D7126BD0}" destId="{39308B72-E89B-4814-A225-A42EFD713FFC}" srcOrd="1" destOrd="0" presId="urn:microsoft.com/office/officeart/2005/8/layout/orgChart1"/>
    <dgm:cxn modelId="{41DB3E14-E553-400C-A279-170FF85E7F1E}" type="presParOf" srcId="{1408BE17-5F27-4FEA-832B-CD19D7126BD0}" destId="{7FAEEF23-F31B-4A59-8A25-FFD38550F3E3}" srcOrd="2" destOrd="0" presId="urn:microsoft.com/office/officeart/2005/8/layout/orgChart1"/>
    <dgm:cxn modelId="{1F712BA2-70BE-48A1-B59A-7BC9BC6B5A83}" type="presParOf" srcId="{15AF5378-82D7-4398-8B77-8B13494E9054}" destId="{ECC37ED7-1EC0-42CF-BE9B-BE8817DFA517}" srcOrd="2" destOrd="0" presId="urn:microsoft.com/office/officeart/2005/8/layout/orgChart1"/>
    <dgm:cxn modelId="{34CE8A37-34A8-4ED2-BE7A-A24639CF97C7}" type="presParOf" srcId="{15AF5378-82D7-4398-8B77-8B13494E9054}" destId="{8957BCE6-754D-4424-A7F0-37649C7D5E27}" srcOrd="3" destOrd="0" presId="urn:microsoft.com/office/officeart/2005/8/layout/orgChart1"/>
    <dgm:cxn modelId="{FBAC59FB-1FA2-477A-AB18-6A71D7FA2039}" type="presParOf" srcId="{8957BCE6-754D-4424-A7F0-37649C7D5E27}" destId="{0A0FFFB8-1677-4D72-A413-9C317145E922}" srcOrd="0" destOrd="0" presId="urn:microsoft.com/office/officeart/2005/8/layout/orgChart1"/>
    <dgm:cxn modelId="{2EDAC618-C782-483B-9B29-3157DBC29E12}" type="presParOf" srcId="{0A0FFFB8-1677-4D72-A413-9C317145E922}" destId="{E6FAE502-3514-4AEF-95AC-C724B212414B}" srcOrd="0" destOrd="0" presId="urn:microsoft.com/office/officeart/2005/8/layout/orgChart1"/>
    <dgm:cxn modelId="{EB1E6E4D-642F-4079-AD69-07ECF48E2BF3}" type="presParOf" srcId="{0A0FFFB8-1677-4D72-A413-9C317145E922}" destId="{72F54FDE-8ADF-43F9-A33E-983EB1CA3392}" srcOrd="1" destOrd="0" presId="urn:microsoft.com/office/officeart/2005/8/layout/orgChart1"/>
    <dgm:cxn modelId="{9B9C0A1B-153C-4A5B-A705-7A64B535DEC4}" type="presParOf" srcId="{8957BCE6-754D-4424-A7F0-37649C7D5E27}" destId="{67C8055C-76FA-47CC-BAD3-7D1115F3D2F0}" srcOrd="1" destOrd="0" presId="urn:microsoft.com/office/officeart/2005/8/layout/orgChart1"/>
    <dgm:cxn modelId="{9CB1148D-9E2B-4560-9216-81F3DCD5BBF2}" type="presParOf" srcId="{8957BCE6-754D-4424-A7F0-37649C7D5E27}" destId="{460D8B9C-2913-48CA-9607-F4ED61507F73}" srcOrd="2" destOrd="0" presId="urn:microsoft.com/office/officeart/2005/8/layout/orgChart1"/>
    <dgm:cxn modelId="{2EE5ACEB-17EC-46B9-AFD5-2194D676E738}" type="presParOf" srcId="{15AF5378-82D7-4398-8B77-8B13494E9054}" destId="{4E999448-BB9E-44BB-B997-014C76EE5AE6}" srcOrd="4" destOrd="0" presId="urn:microsoft.com/office/officeart/2005/8/layout/orgChart1"/>
    <dgm:cxn modelId="{2AC8E390-D9C9-43DA-8466-89F6B71C98AC}" type="presParOf" srcId="{15AF5378-82D7-4398-8B77-8B13494E9054}" destId="{9CEDAA6B-A686-458D-AE80-ACFF55291A03}" srcOrd="5" destOrd="0" presId="urn:microsoft.com/office/officeart/2005/8/layout/orgChart1"/>
    <dgm:cxn modelId="{E474D2B7-A86B-40EF-B7FB-16BDFF41FEC0}" type="presParOf" srcId="{9CEDAA6B-A686-458D-AE80-ACFF55291A03}" destId="{D6943617-6C9C-448D-A8D3-79A29065B482}" srcOrd="0" destOrd="0" presId="urn:microsoft.com/office/officeart/2005/8/layout/orgChart1"/>
    <dgm:cxn modelId="{BDA5FFC2-33BC-4929-BA90-5A3E95660B44}" type="presParOf" srcId="{D6943617-6C9C-448D-A8D3-79A29065B482}" destId="{7A87A050-E0C3-492E-BCF8-9803E519970F}" srcOrd="0" destOrd="0" presId="urn:microsoft.com/office/officeart/2005/8/layout/orgChart1"/>
    <dgm:cxn modelId="{A8E5D7DF-3882-44C6-BDA1-59921A4CA54B}" type="presParOf" srcId="{D6943617-6C9C-448D-A8D3-79A29065B482}" destId="{694CF8A9-5BB6-4B64-A699-BD85574B5387}" srcOrd="1" destOrd="0" presId="urn:microsoft.com/office/officeart/2005/8/layout/orgChart1"/>
    <dgm:cxn modelId="{DCC50D41-A4CE-49B6-BF44-7EE1943B62AC}" type="presParOf" srcId="{9CEDAA6B-A686-458D-AE80-ACFF55291A03}" destId="{230062CD-285F-4BEC-87A2-7258A332DA63}" srcOrd="1" destOrd="0" presId="urn:microsoft.com/office/officeart/2005/8/layout/orgChart1"/>
    <dgm:cxn modelId="{1B925E0D-CA1E-4B74-934D-77C18B4DBDFF}" type="presParOf" srcId="{9CEDAA6B-A686-458D-AE80-ACFF55291A03}" destId="{7F095A08-03E7-4B83-A1B2-B92BE4F0FECE}" srcOrd="2" destOrd="0" presId="urn:microsoft.com/office/officeart/2005/8/layout/orgChart1"/>
    <dgm:cxn modelId="{7280E85D-064C-4507-BE24-61BBABE19A89}" type="presParOf" srcId="{F9592DC0-155F-4079-96A7-81EC38A6B192}" destId="{DF4CCDB8-94E7-4299-B758-02D8921E36F5}"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FF65AF-A2DF-4D6C-B4C7-BF161771AFB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6D7538E3-0EB3-4E0E-BDD7-9F8996C41E07}">
      <dgm:prSet phldrT="[Texto]"/>
      <dgm:spPr>
        <a:solidFill>
          <a:srgbClr val="93DF4D"/>
        </a:solidFill>
      </dgm:spPr>
      <dgm:t>
        <a:bodyPr/>
        <a:lstStyle/>
        <a:p>
          <a:r>
            <a:rPr lang="es-ES" b="1">
              <a:solidFill>
                <a:sysClr val="windowText" lastClr="000000"/>
              </a:solidFill>
            </a:rPr>
            <a:t>Triple alianza </a:t>
          </a:r>
        </a:p>
      </dgm:t>
    </dgm:pt>
    <dgm:pt modelId="{7ECB9B70-F296-449D-9327-8328A1A58786}" type="parTrans" cxnId="{D5FB1DF9-89D6-4AE8-9F90-805A052D8C33}">
      <dgm:prSet/>
      <dgm:spPr/>
      <dgm:t>
        <a:bodyPr/>
        <a:lstStyle/>
        <a:p>
          <a:endParaRPr lang="es-ES"/>
        </a:p>
      </dgm:t>
    </dgm:pt>
    <dgm:pt modelId="{31DA4799-6C0F-43F0-AA29-1BA8C1B62F57}" type="sibTrans" cxnId="{D5FB1DF9-89D6-4AE8-9F90-805A052D8C33}">
      <dgm:prSet/>
      <dgm:spPr/>
      <dgm:t>
        <a:bodyPr/>
        <a:lstStyle/>
        <a:p>
          <a:endParaRPr lang="es-ES"/>
        </a:p>
      </dgm:t>
    </dgm:pt>
    <dgm:pt modelId="{DF322ABC-7351-4D8B-86DE-47616A545F7A}">
      <dgm:prSet phldrT="[Texto]"/>
      <dgm:spPr>
        <a:solidFill>
          <a:srgbClr val="93DF4D"/>
        </a:solidFill>
      </dgm:spPr>
      <dgm:t>
        <a:bodyPr/>
        <a:lstStyle/>
        <a:p>
          <a:r>
            <a:rPr lang="es-ES" b="1">
              <a:solidFill>
                <a:sysClr val="windowText" lastClr="000000"/>
              </a:solidFill>
            </a:rPr>
            <a:t>Alemania</a:t>
          </a:r>
        </a:p>
      </dgm:t>
    </dgm:pt>
    <dgm:pt modelId="{336D532D-B479-49FA-A7BE-951FC942C1F5}" type="parTrans" cxnId="{7B8CF2A7-3433-4970-8BDC-A21E5B00B798}">
      <dgm:prSet/>
      <dgm:spPr/>
      <dgm:t>
        <a:bodyPr/>
        <a:lstStyle/>
        <a:p>
          <a:endParaRPr lang="es-ES"/>
        </a:p>
      </dgm:t>
    </dgm:pt>
    <dgm:pt modelId="{59D2A3AF-F0ED-45B3-BA9B-98E7E7E23774}" type="sibTrans" cxnId="{7B8CF2A7-3433-4970-8BDC-A21E5B00B798}">
      <dgm:prSet/>
      <dgm:spPr/>
      <dgm:t>
        <a:bodyPr/>
        <a:lstStyle/>
        <a:p>
          <a:endParaRPr lang="es-ES"/>
        </a:p>
      </dgm:t>
    </dgm:pt>
    <dgm:pt modelId="{C34A66EF-D105-4E84-AB94-AB13BB292AB3}">
      <dgm:prSet phldrT="[Texto]"/>
      <dgm:spPr>
        <a:solidFill>
          <a:srgbClr val="93DF4D"/>
        </a:solidFill>
      </dgm:spPr>
      <dgm:t>
        <a:bodyPr/>
        <a:lstStyle/>
        <a:p>
          <a:r>
            <a:rPr lang="es-ES" b="1">
              <a:solidFill>
                <a:sysClr val="windowText" lastClr="000000"/>
              </a:solidFill>
            </a:rPr>
            <a:t>Austria-Hungría</a:t>
          </a:r>
        </a:p>
      </dgm:t>
    </dgm:pt>
    <dgm:pt modelId="{34ABE094-537D-46D4-90C1-920B490B15BD}" type="parTrans" cxnId="{52D67D21-6283-4431-9602-761CC263F8D6}">
      <dgm:prSet/>
      <dgm:spPr/>
      <dgm:t>
        <a:bodyPr/>
        <a:lstStyle/>
        <a:p>
          <a:endParaRPr lang="es-ES"/>
        </a:p>
      </dgm:t>
    </dgm:pt>
    <dgm:pt modelId="{AE4E41B1-11EC-460B-B9A5-26074E9CCC03}" type="sibTrans" cxnId="{52D67D21-6283-4431-9602-761CC263F8D6}">
      <dgm:prSet/>
      <dgm:spPr/>
      <dgm:t>
        <a:bodyPr/>
        <a:lstStyle/>
        <a:p>
          <a:endParaRPr lang="es-ES"/>
        </a:p>
      </dgm:t>
    </dgm:pt>
    <dgm:pt modelId="{BF4DDE38-32E7-4F0C-AA73-8ADA600C769B}">
      <dgm:prSet phldrT="[Texto]"/>
      <dgm:spPr>
        <a:solidFill>
          <a:srgbClr val="93DF4D"/>
        </a:solidFill>
      </dgm:spPr>
      <dgm:t>
        <a:bodyPr/>
        <a:lstStyle/>
        <a:p>
          <a:r>
            <a:rPr lang="es-ES" b="1">
              <a:solidFill>
                <a:sysClr val="windowText" lastClr="000000"/>
              </a:solidFill>
            </a:rPr>
            <a:t>Italia</a:t>
          </a:r>
        </a:p>
      </dgm:t>
    </dgm:pt>
    <dgm:pt modelId="{D6A902CF-BDCE-4903-83AA-2802994E1997}" type="parTrans" cxnId="{C4ED1474-4430-46E1-B430-D0D8405621CE}">
      <dgm:prSet/>
      <dgm:spPr/>
      <dgm:t>
        <a:bodyPr/>
        <a:lstStyle/>
        <a:p>
          <a:endParaRPr lang="es-ES"/>
        </a:p>
      </dgm:t>
    </dgm:pt>
    <dgm:pt modelId="{58EB80DA-8F19-4E3F-B0AD-55BAD29965DA}" type="sibTrans" cxnId="{C4ED1474-4430-46E1-B430-D0D8405621CE}">
      <dgm:prSet/>
      <dgm:spPr/>
      <dgm:t>
        <a:bodyPr/>
        <a:lstStyle/>
        <a:p>
          <a:endParaRPr lang="es-ES"/>
        </a:p>
      </dgm:t>
    </dgm:pt>
    <dgm:pt modelId="{F2E7E8DC-9A32-4916-A50A-7E29735C891A}" type="pres">
      <dgm:prSet presAssocID="{16FF65AF-A2DF-4D6C-B4C7-BF161771AFB2}" presName="hierChild1" presStyleCnt="0">
        <dgm:presLayoutVars>
          <dgm:orgChart val="1"/>
          <dgm:chPref val="1"/>
          <dgm:dir/>
          <dgm:animOne val="branch"/>
          <dgm:animLvl val="lvl"/>
          <dgm:resizeHandles/>
        </dgm:presLayoutVars>
      </dgm:prSet>
      <dgm:spPr/>
      <dgm:t>
        <a:bodyPr/>
        <a:lstStyle/>
        <a:p>
          <a:endParaRPr lang="es-ES"/>
        </a:p>
      </dgm:t>
    </dgm:pt>
    <dgm:pt modelId="{F9592DC0-155F-4079-96A7-81EC38A6B192}" type="pres">
      <dgm:prSet presAssocID="{6D7538E3-0EB3-4E0E-BDD7-9F8996C41E07}" presName="hierRoot1" presStyleCnt="0">
        <dgm:presLayoutVars>
          <dgm:hierBranch val="init"/>
        </dgm:presLayoutVars>
      </dgm:prSet>
      <dgm:spPr/>
    </dgm:pt>
    <dgm:pt modelId="{DE850F4D-ACBF-4BB2-9D05-E89D37F1EF63}" type="pres">
      <dgm:prSet presAssocID="{6D7538E3-0EB3-4E0E-BDD7-9F8996C41E07}" presName="rootComposite1" presStyleCnt="0"/>
      <dgm:spPr/>
    </dgm:pt>
    <dgm:pt modelId="{BD9CEB7A-DEFD-40A6-B2D1-09FEE7FF03DB}" type="pres">
      <dgm:prSet presAssocID="{6D7538E3-0EB3-4E0E-BDD7-9F8996C41E07}" presName="rootText1" presStyleLbl="node0" presStyleIdx="0" presStyleCnt="1">
        <dgm:presLayoutVars>
          <dgm:chPref val="3"/>
        </dgm:presLayoutVars>
      </dgm:prSet>
      <dgm:spPr/>
      <dgm:t>
        <a:bodyPr/>
        <a:lstStyle/>
        <a:p>
          <a:endParaRPr lang="es-ES"/>
        </a:p>
      </dgm:t>
    </dgm:pt>
    <dgm:pt modelId="{AF1855E4-2098-4B45-9AF9-3D21745A0100}" type="pres">
      <dgm:prSet presAssocID="{6D7538E3-0EB3-4E0E-BDD7-9F8996C41E07}" presName="rootConnector1" presStyleLbl="node1" presStyleIdx="0" presStyleCnt="0"/>
      <dgm:spPr/>
      <dgm:t>
        <a:bodyPr/>
        <a:lstStyle/>
        <a:p>
          <a:endParaRPr lang="es-ES"/>
        </a:p>
      </dgm:t>
    </dgm:pt>
    <dgm:pt modelId="{15AF5378-82D7-4398-8B77-8B13494E9054}" type="pres">
      <dgm:prSet presAssocID="{6D7538E3-0EB3-4E0E-BDD7-9F8996C41E07}" presName="hierChild2" presStyleCnt="0"/>
      <dgm:spPr/>
    </dgm:pt>
    <dgm:pt modelId="{4E372894-82AB-41F4-A887-75B61BFA7051}" type="pres">
      <dgm:prSet presAssocID="{336D532D-B479-49FA-A7BE-951FC942C1F5}" presName="Name37" presStyleLbl="parChTrans1D2" presStyleIdx="0" presStyleCnt="3"/>
      <dgm:spPr/>
      <dgm:t>
        <a:bodyPr/>
        <a:lstStyle/>
        <a:p>
          <a:endParaRPr lang="es-ES"/>
        </a:p>
      </dgm:t>
    </dgm:pt>
    <dgm:pt modelId="{1408BE17-5F27-4FEA-832B-CD19D7126BD0}" type="pres">
      <dgm:prSet presAssocID="{DF322ABC-7351-4D8B-86DE-47616A545F7A}" presName="hierRoot2" presStyleCnt="0">
        <dgm:presLayoutVars>
          <dgm:hierBranch val="init"/>
        </dgm:presLayoutVars>
      </dgm:prSet>
      <dgm:spPr/>
    </dgm:pt>
    <dgm:pt modelId="{401F13E8-3B3F-44EF-8163-D1B7F9E3531B}" type="pres">
      <dgm:prSet presAssocID="{DF322ABC-7351-4D8B-86DE-47616A545F7A}" presName="rootComposite" presStyleCnt="0"/>
      <dgm:spPr/>
    </dgm:pt>
    <dgm:pt modelId="{62A43928-D662-4E6D-9FE4-99725617FFAF}" type="pres">
      <dgm:prSet presAssocID="{DF322ABC-7351-4D8B-86DE-47616A545F7A}" presName="rootText" presStyleLbl="node2" presStyleIdx="0" presStyleCnt="3">
        <dgm:presLayoutVars>
          <dgm:chPref val="3"/>
        </dgm:presLayoutVars>
      </dgm:prSet>
      <dgm:spPr/>
      <dgm:t>
        <a:bodyPr/>
        <a:lstStyle/>
        <a:p>
          <a:endParaRPr lang="es-ES"/>
        </a:p>
      </dgm:t>
    </dgm:pt>
    <dgm:pt modelId="{50607EA3-233B-4E91-8EB7-55494AD65B79}" type="pres">
      <dgm:prSet presAssocID="{DF322ABC-7351-4D8B-86DE-47616A545F7A}" presName="rootConnector" presStyleLbl="node2" presStyleIdx="0" presStyleCnt="3"/>
      <dgm:spPr/>
      <dgm:t>
        <a:bodyPr/>
        <a:lstStyle/>
        <a:p>
          <a:endParaRPr lang="es-ES"/>
        </a:p>
      </dgm:t>
    </dgm:pt>
    <dgm:pt modelId="{39308B72-E89B-4814-A225-A42EFD713FFC}" type="pres">
      <dgm:prSet presAssocID="{DF322ABC-7351-4D8B-86DE-47616A545F7A}" presName="hierChild4" presStyleCnt="0"/>
      <dgm:spPr/>
    </dgm:pt>
    <dgm:pt modelId="{7FAEEF23-F31B-4A59-8A25-FFD38550F3E3}" type="pres">
      <dgm:prSet presAssocID="{DF322ABC-7351-4D8B-86DE-47616A545F7A}" presName="hierChild5" presStyleCnt="0"/>
      <dgm:spPr/>
    </dgm:pt>
    <dgm:pt modelId="{ECC37ED7-1EC0-42CF-BE9B-BE8817DFA517}" type="pres">
      <dgm:prSet presAssocID="{34ABE094-537D-46D4-90C1-920B490B15BD}" presName="Name37" presStyleLbl="parChTrans1D2" presStyleIdx="1" presStyleCnt="3"/>
      <dgm:spPr/>
      <dgm:t>
        <a:bodyPr/>
        <a:lstStyle/>
        <a:p>
          <a:endParaRPr lang="es-ES"/>
        </a:p>
      </dgm:t>
    </dgm:pt>
    <dgm:pt modelId="{8957BCE6-754D-4424-A7F0-37649C7D5E27}" type="pres">
      <dgm:prSet presAssocID="{C34A66EF-D105-4E84-AB94-AB13BB292AB3}" presName="hierRoot2" presStyleCnt="0">
        <dgm:presLayoutVars>
          <dgm:hierBranch val="init"/>
        </dgm:presLayoutVars>
      </dgm:prSet>
      <dgm:spPr/>
    </dgm:pt>
    <dgm:pt modelId="{0A0FFFB8-1677-4D72-A413-9C317145E922}" type="pres">
      <dgm:prSet presAssocID="{C34A66EF-D105-4E84-AB94-AB13BB292AB3}" presName="rootComposite" presStyleCnt="0"/>
      <dgm:spPr/>
    </dgm:pt>
    <dgm:pt modelId="{E6FAE502-3514-4AEF-95AC-C724B212414B}" type="pres">
      <dgm:prSet presAssocID="{C34A66EF-D105-4E84-AB94-AB13BB292AB3}" presName="rootText" presStyleLbl="node2" presStyleIdx="1" presStyleCnt="3">
        <dgm:presLayoutVars>
          <dgm:chPref val="3"/>
        </dgm:presLayoutVars>
      </dgm:prSet>
      <dgm:spPr/>
      <dgm:t>
        <a:bodyPr/>
        <a:lstStyle/>
        <a:p>
          <a:endParaRPr lang="es-ES"/>
        </a:p>
      </dgm:t>
    </dgm:pt>
    <dgm:pt modelId="{72F54FDE-8ADF-43F9-A33E-983EB1CA3392}" type="pres">
      <dgm:prSet presAssocID="{C34A66EF-D105-4E84-AB94-AB13BB292AB3}" presName="rootConnector" presStyleLbl="node2" presStyleIdx="1" presStyleCnt="3"/>
      <dgm:spPr/>
      <dgm:t>
        <a:bodyPr/>
        <a:lstStyle/>
        <a:p>
          <a:endParaRPr lang="es-ES"/>
        </a:p>
      </dgm:t>
    </dgm:pt>
    <dgm:pt modelId="{67C8055C-76FA-47CC-BAD3-7D1115F3D2F0}" type="pres">
      <dgm:prSet presAssocID="{C34A66EF-D105-4E84-AB94-AB13BB292AB3}" presName="hierChild4" presStyleCnt="0"/>
      <dgm:spPr/>
    </dgm:pt>
    <dgm:pt modelId="{460D8B9C-2913-48CA-9607-F4ED61507F73}" type="pres">
      <dgm:prSet presAssocID="{C34A66EF-D105-4E84-AB94-AB13BB292AB3}" presName="hierChild5" presStyleCnt="0"/>
      <dgm:spPr/>
    </dgm:pt>
    <dgm:pt modelId="{4E999448-BB9E-44BB-B997-014C76EE5AE6}" type="pres">
      <dgm:prSet presAssocID="{D6A902CF-BDCE-4903-83AA-2802994E1997}" presName="Name37" presStyleLbl="parChTrans1D2" presStyleIdx="2" presStyleCnt="3"/>
      <dgm:spPr/>
      <dgm:t>
        <a:bodyPr/>
        <a:lstStyle/>
        <a:p>
          <a:endParaRPr lang="es-ES"/>
        </a:p>
      </dgm:t>
    </dgm:pt>
    <dgm:pt modelId="{9CEDAA6B-A686-458D-AE80-ACFF55291A03}" type="pres">
      <dgm:prSet presAssocID="{BF4DDE38-32E7-4F0C-AA73-8ADA600C769B}" presName="hierRoot2" presStyleCnt="0">
        <dgm:presLayoutVars>
          <dgm:hierBranch val="init"/>
        </dgm:presLayoutVars>
      </dgm:prSet>
      <dgm:spPr/>
    </dgm:pt>
    <dgm:pt modelId="{D6943617-6C9C-448D-A8D3-79A29065B482}" type="pres">
      <dgm:prSet presAssocID="{BF4DDE38-32E7-4F0C-AA73-8ADA600C769B}" presName="rootComposite" presStyleCnt="0"/>
      <dgm:spPr/>
    </dgm:pt>
    <dgm:pt modelId="{7A87A050-E0C3-492E-BCF8-9803E519970F}" type="pres">
      <dgm:prSet presAssocID="{BF4DDE38-32E7-4F0C-AA73-8ADA600C769B}" presName="rootText" presStyleLbl="node2" presStyleIdx="2" presStyleCnt="3">
        <dgm:presLayoutVars>
          <dgm:chPref val="3"/>
        </dgm:presLayoutVars>
      </dgm:prSet>
      <dgm:spPr/>
      <dgm:t>
        <a:bodyPr/>
        <a:lstStyle/>
        <a:p>
          <a:endParaRPr lang="es-ES"/>
        </a:p>
      </dgm:t>
    </dgm:pt>
    <dgm:pt modelId="{694CF8A9-5BB6-4B64-A699-BD85574B5387}" type="pres">
      <dgm:prSet presAssocID="{BF4DDE38-32E7-4F0C-AA73-8ADA600C769B}" presName="rootConnector" presStyleLbl="node2" presStyleIdx="2" presStyleCnt="3"/>
      <dgm:spPr/>
      <dgm:t>
        <a:bodyPr/>
        <a:lstStyle/>
        <a:p>
          <a:endParaRPr lang="es-ES"/>
        </a:p>
      </dgm:t>
    </dgm:pt>
    <dgm:pt modelId="{230062CD-285F-4BEC-87A2-7258A332DA63}" type="pres">
      <dgm:prSet presAssocID="{BF4DDE38-32E7-4F0C-AA73-8ADA600C769B}" presName="hierChild4" presStyleCnt="0"/>
      <dgm:spPr/>
    </dgm:pt>
    <dgm:pt modelId="{7F095A08-03E7-4B83-A1B2-B92BE4F0FECE}" type="pres">
      <dgm:prSet presAssocID="{BF4DDE38-32E7-4F0C-AA73-8ADA600C769B}" presName="hierChild5" presStyleCnt="0"/>
      <dgm:spPr/>
    </dgm:pt>
    <dgm:pt modelId="{DF4CCDB8-94E7-4299-B758-02D8921E36F5}" type="pres">
      <dgm:prSet presAssocID="{6D7538E3-0EB3-4E0E-BDD7-9F8996C41E07}" presName="hierChild3" presStyleCnt="0"/>
      <dgm:spPr/>
    </dgm:pt>
  </dgm:ptLst>
  <dgm:cxnLst>
    <dgm:cxn modelId="{5FE3D6C3-BC63-44FC-89EC-B352407E3072}" type="presOf" srcId="{BF4DDE38-32E7-4F0C-AA73-8ADA600C769B}" destId="{7A87A050-E0C3-492E-BCF8-9803E519970F}" srcOrd="0" destOrd="0" presId="urn:microsoft.com/office/officeart/2005/8/layout/orgChart1"/>
    <dgm:cxn modelId="{C0B75D32-ECB7-46E5-B92B-E0C05CF7F674}" type="presOf" srcId="{D6A902CF-BDCE-4903-83AA-2802994E1997}" destId="{4E999448-BB9E-44BB-B997-014C76EE5AE6}" srcOrd="0" destOrd="0" presId="urn:microsoft.com/office/officeart/2005/8/layout/orgChart1"/>
    <dgm:cxn modelId="{D5FB1DF9-89D6-4AE8-9F90-805A052D8C33}" srcId="{16FF65AF-A2DF-4D6C-B4C7-BF161771AFB2}" destId="{6D7538E3-0EB3-4E0E-BDD7-9F8996C41E07}" srcOrd="0" destOrd="0" parTransId="{7ECB9B70-F296-449D-9327-8328A1A58786}" sibTransId="{31DA4799-6C0F-43F0-AA29-1BA8C1B62F57}"/>
    <dgm:cxn modelId="{FC2BAFB5-7FFE-444D-BA64-7D15AF3B4516}" type="presOf" srcId="{DF322ABC-7351-4D8B-86DE-47616A545F7A}" destId="{50607EA3-233B-4E91-8EB7-55494AD65B79}" srcOrd="1" destOrd="0" presId="urn:microsoft.com/office/officeart/2005/8/layout/orgChart1"/>
    <dgm:cxn modelId="{0AE7EC6E-43BF-45E8-8FBC-E455C46BD257}" type="presOf" srcId="{C34A66EF-D105-4E84-AB94-AB13BB292AB3}" destId="{E6FAE502-3514-4AEF-95AC-C724B212414B}" srcOrd="0" destOrd="0" presId="urn:microsoft.com/office/officeart/2005/8/layout/orgChart1"/>
    <dgm:cxn modelId="{FEE92A4E-E056-4B7E-8363-47554380FC7F}" type="presOf" srcId="{34ABE094-537D-46D4-90C1-920B490B15BD}" destId="{ECC37ED7-1EC0-42CF-BE9B-BE8817DFA517}" srcOrd="0" destOrd="0" presId="urn:microsoft.com/office/officeart/2005/8/layout/orgChart1"/>
    <dgm:cxn modelId="{C4ED1474-4430-46E1-B430-D0D8405621CE}" srcId="{6D7538E3-0EB3-4E0E-BDD7-9F8996C41E07}" destId="{BF4DDE38-32E7-4F0C-AA73-8ADA600C769B}" srcOrd="2" destOrd="0" parTransId="{D6A902CF-BDCE-4903-83AA-2802994E1997}" sibTransId="{58EB80DA-8F19-4E3F-B0AD-55BAD29965DA}"/>
    <dgm:cxn modelId="{09E6FEC1-8DF3-4FBE-9A2D-82AF4A620ED1}" type="presOf" srcId="{C34A66EF-D105-4E84-AB94-AB13BB292AB3}" destId="{72F54FDE-8ADF-43F9-A33E-983EB1CA3392}" srcOrd="1" destOrd="0" presId="urn:microsoft.com/office/officeart/2005/8/layout/orgChart1"/>
    <dgm:cxn modelId="{47C2B52F-3773-4011-8A1F-7330252A1164}" type="presOf" srcId="{16FF65AF-A2DF-4D6C-B4C7-BF161771AFB2}" destId="{F2E7E8DC-9A32-4916-A50A-7E29735C891A}" srcOrd="0" destOrd="0" presId="urn:microsoft.com/office/officeart/2005/8/layout/orgChart1"/>
    <dgm:cxn modelId="{D81359B0-77B4-4899-AC0E-FAF7DD2C5F4E}" type="presOf" srcId="{6D7538E3-0EB3-4E0E-BDD7-9F8996C41E07}" destId="{AF1855E4-2098-4B45-9AF9-3D21745A0100}" srcOrd="1" destOrd="0" presId="urn:microsoft.com/office/officeart/2005/8/layout/orgChart1"/>
    <dgm:cxn modelId="{52D67D21-6283-4431-9602-761CC263F8D6}" srcId="{6D7538E3-0EB3-4E0E-BDD7-9F8996C41E07}" destId="{C34A66EF-D105-4E84-AB94-AB13BB292AB3}" srcOrd="1" destOrd="0" parTransId="{34ABE094-537D-46D4-90C1-920B490B15BD}" sibTransId="{AE4E41B1-11EC-460B-B9A5-26074E9CCC03}"/>
    <dgm:cxn modelId="{0A6C8BD4-08A6-4339-8D8E-16D9A20CE52E}" type="presOf" srcId="{DF322ABC-7351-4D8B-86DE-47616A545F7A}" destId="{62A43928-D662-4E6D-9FE4-99725617FFAF}" srcOrd="0" destOrd="0" presId="urn:microsoft.com/office/officeart/2005/8/layout/orgChart1"/>
    <dgm:cxn modelId="{4B2CF350-AAA3-4EE7-B62D-4A023630D733}" type="presOf" srcId="{336D532D-B479-49FA-A7BE-951FC942C1F5}" destId="{4E372894-82AB-41F4-A887-75B61BFA7051}" srcOrd="0" destOrd="0" presId="urn:microsoft.com/office/officeart/2005/8/layout/orgChart1"/>
    <dgm:cxn modelId="{7B8CF2A7-3433-4970-8BDC-A21E5B00B798}" srcId="{6D7538E3-0EB3-4E0E-BDD7-9F8996C41E07}" destId="{DF322ABC-7351-4D8B-86DE-47616A545F7A}" srcOrd="0" destOrd="0" parTransId="{336D532D-B479-49FA-A7BE-951FC942C1F5}" sibTransId="{59D2A3AF-F0ED-45B3-BA9B-98E7E7E23774}"/>
    <dgm:cxn modelId="{22311AD0-82FF-438E-9FDA-A70093447DC0}" type="presOf" srcId="{6D7538E3-0EB3-4E0E-BDD7-9F8996C41E07}" destId="{BD9CEB7A-DEFD-40A6-B2D1-09FEE7FF03DB}" srcOrd="0" destOrd="0" presId="urn:microsoft.com/office/officeart/2005/8/layout/orgChart1"/>
    <dgm:cxn modelId="{6A3AD8BA-1EBF-4A42-AFDC-A09899D0E219}" type="presOf" srcId="{BF4DDE38-32E7-4F0C-AA73-8ADA600C769B}" destId="{694CF8A9-5BB6-4B64-A699-BD85574B5387}" srcOrd="1" destOrd="0" presId="urn:microsoft.com/office/officeart/2005/8/layout/orgChart1"/>
    <dgm:cxn modelId="{12D3B45F-490D-4A50-BC72-EAF94C324D06}" type="presParOf" srcId="{F2E7E8DC-9A32-4916-A50A-7E29735C891A}" destId="{F9592DC0-155F-4079-96A7-81EC38A6B192}" srcOrd="0" destOrd="0" presId="urn:microsoft.com/office/officeart/2005/8/layout/orgChart1"/>
    <dgm:cxn modelId="{7AB171B5-7FCB-4381-8809-8018BDF747B6}" type="presParOf" srcId="{F9592DC0-155F-4079-96A7-81EC38A6B192}" destId="{DE850F4D-ACBF-4BB2-9D05-E89D37F1EF63}" srcOrd="0" destOrd="0" presId="urn:microsoft.com/office/officeart/2005/8/layout/orgChart1"/>
    <dgm:cxn modelId="{98DFA202-8043-49F5-A825-4B52C11442F0}" type="presParOf" srcId="{DE850F4D-ACBF-4BB2-9D05-E89D37F1EF63}" destId="{BD9CEB7A-DEFD-40A6-B2D1-09FEE7FF03DB}" srcOrd="0" destOrd="0" presId="urn:microsoft.com/office/officeart/2005/8/layout/orgChart1"/>
    <dgm:cxn modelId="{6FA4F59B-087B-4F9B-A609-4199335A26B0}" type="presParOf" srcId="{DE850F4D-ACBF-4BB2-9D05-E89D37F1EF63}" destId="{AF1855E4-2098-4B45-9AF9-3D21745A0100}" srcOrd="1" destOrd="0" presId="urn:microsoft.com/office/officeart/2005/8/layout/orgChart1"/>
    <dgm:cxn modelId="{4B51FECD-3206-41A8-A458-E60B2F73C62A}" type="presParOf" srcId="{F9592DC0-155F-4079-96A7-81EC38A6B192}" destId="{15AF5378-82D7-4398-8B77-8B13494E9054}" srcOrd="1" destOrd="0" presId="urn:microsoft.com/office/officeart/2005/8/layout/orgChart1"/>
    <dgm:cxn modelId="{6543DBAF-537E-4054-9C84-5E6BCA3CD5FF}" type="presParOf" srcId="{15AF5378-82D7-4398-8B77-8B13494E9054}" destId="{4E372894-82AB-41F4-A887-75B61BFA7051}" srcOrd="0" destOrd="0" presId="urn:microsoft.com/office/officeart/2005/8/layout/orgChart1"/>
    <dgm:cxn modelId="{C5BBE914-CDD0-482D-8CFE-91C010ABE4B8}" type="presParOf" srcId="{15AF5378-82D7-4398-8B77-8B13494E9054}" destId="{1408BE17-5F27-4FEA-832B-CD19D7126BD0}" srcOrd="1" destOrd="0" presId="urn:microsoft.com/office/officeart/2005/8/layout/orgChart1"/>
    <dgm:cxn modelId="{5C1FB591-1ECE-4C63-8160-70A6357DB13F}" type="presParOf" srcId="{1408BE17-5F27-4FEA-832B-CD19D7126BD0}" destId="{401F13E8-3B3F-44EF-8163-D1B7F9E3531B}" srcOrd="0" destOrd="0" presId="urn:microsoft.com/office/officeart/2005/8/layout/orgChart1"/>
    <dgm:cxn modelId="{EA56CB5C-41B8-412B-A332-307D55C4E564}" type="presParOf" srcId="{401F13E8-3B3F-44EF-8163-D1B7F9E3531B}" destId="{62A43928-D662-4E6D-9FE4-99725617FFAF}" srcOrd="0" destOrd="0" presId="urn:microsoft.com/office/officeart/2005/8/layout/orgChart1"/>
    <dgm:cxn modelId="{37CA52D3-A073-4968-AA29-EF7AA950F13F}" type="presParOf" srcId="{401F13E8-3B3F-44EF-8163-D1B7F9E3531B}" destId="{50607EA3-233B-4E91-8EB7-55494AD65B79}" srcOrd="1" destOrd="0" presId="urn:microsoft.com/office/officeart/2005/8/layout/orgChart1"/>
    <dgm:cxn modelId="{11349FDD-F495-4842-AE1B-6599EC98313A}" type="presParOf" srcId="{1408BE17-5F27-4FEA-832B-CD19D7126BD0}" destId="{39308B72-E89B-4814-A225-A42EFD713FFC}" srcOrd="1" destOrd="0" presId="urn:microsoft.com/office/officeart/2005/8/layout/orgChart1"/>
    <dgm:cxn modelId="{41DB3E14-E553-400C-A279-170FF85E7F1E}" type="presParOf" srcId="{1408BE17-5F27-4FEA-832B-CD19D7126BD0}" destId="{7FAEEF23-F31B-4A59-8A25-FFD38550F3E3}" srcOrd="2" destOrd="0" presId="urn:microsoft.com/office/officeart/2005/8/layout/orgChart1"/>
    <dgm:cxn modelId="{1F712BA2-70BE-48A1-B59A-7BC9BC6B5A83}" type="presParOf" srcId="{15AF5378-82D7-4398-8B77-8B13494E9054}" destId="{ECC37ED7-1EC0-42CF-BE9B-BE8817DFA517}" srcOrd="2" destOrd="0" presId="urn:microsoft.com/office/officeart/2005/8/layout/orgChart1"/>
    <dgm:cxn modelId="{34CE8A37-34A8-4ED2-BE7A-A24639CF97C7}" type="presParOf" srcId="{15AF5378-82D7-4398-8B77-8B13494E9054}" destId="{8957BCE6-754D-4424-A7F0-37649C7D5E27}" srcOrd="3" destOrd="0" presId="urn:microsoft.com/office/officeart/2005/8/layout/orgChart1"/>
    <dgm:cxn modelId="{FBAC59FB-1FA2-477A-AB18-6A71D7FA2039}" type="presParOf" srcId="{8957BCE6-754D-4424-A7F0-37649C7D5E27}" destId="{0A0FFFB8-1677-4D72-A413-9C317145E922}" srcOrd="0" destOrd="0" presId="urn:microsoft.com/office/officeart/2005/8/layout/orgChart1"/>
    <dgm:cxn modelId="{2EDAC618-C782-483B-9B29-3157DBC29E12}" type="presParOf" srcId="{0A0FFFB8-1677-4D72-A413-9C317145E922}" destId="{E6FAE502-3514-4AEF-95AC-C724B212414B}" srcOrd="0" destOrd="0" presId="urn:microsoft.com/office/officeart/2005/8/layout/orgChart1"/>
    <dgm:cxn modelId="{EB1E6E4D-642F-4079-AD69-07ECF48E2BF3}" type="presParOf" srcId="{0A0FFFB8-1677-4D72-A413-9C317145E922}" destId="{72F54FDE-8ADF-43F9-A33E-983EB1CA3392}" srcOrd="1" destOrd="0" presId="urn:microsoft.com/office/officeart/2005/8/layout/orgChart1"/>
    <dgm:cxn modelId="{9B9C0A1B-153C-4A5B-A705-7A64B535DEC4}" type="presParOf" srcId="{8957BCE6-754D-4424-A7F0-37649C7D5E27}" destId="{67C8055C-76FA-47CC-BAD3-7D1115F3D2F0}" srcOrd="1" destOrd="0" presId="urn:microsoft.com/office/officeart/2005/8/layout/orgChart1"/>
    <dgm:cxn modelId="{9CB1148D-9E2B-4560-9216-81F3DCD5BBF2}" type="presParOf" srcId="{8957BCE6-754D-4424-A7F0-37649C7D5E27}" destId="{460D8B9C-2913-48CA-9607-F4ED61507F73}" srcOrd="2" destOrd="0" presId="urn:microsoft.com/office/officeart/2005/8/layout/orgChart1"/>
    <dgm:cxn modelId="{2EE5ACEB-17EC-46B9-AFD5-2194D676E738}" type="presParOf" srcId="{15AF5378-82D7-4398-8B77-8B13494E9054}" destId="{4E999448-BB9E-44BB-B997-014C76EE5AE6}" srcOrd="4" destOrd="0" presId="urn:microsoft.com/office/officeart/2005/8/layout/orgChart1"/>
    <dgm:cxn modelId="{2AC8E390-D9C9-43DA-8466-89F6B71C98AC}" type="presParOf" srcId="{15AF5378-82D7-4398-8B77-8B13494E9054}" destId="{9CEDAA6B-A686-458D-AE80-ACFF55291A03}" srcOrd="5" destOrd="0" presId="urn:microsoft.com/office/officeart/2005/8/layout/orgChart1"/>
    <dgm:cxn modelId="{E474D2B7-A86B-40EF-B7FB-16BDFF41FEC0}" type="presParOf" srcId="{9CEDAA6B-A686-458D-AE80-ACFF55291A03}" destId="{D6943617-6C9C-448D-A8D3-79A29065B482}" srcOrd="0" destOrd="0" presId="urn:microsoft.com/office/officeart/2005/8/layout/orgChart1"/>
    <dgm:cxn modelId="{BDA5FFC2-33BC-4929-BA90-5A3E95660B44}" type="presParOf" srcId="{D6943617-6C9C-448D-A8D3-79A29065B482}" destId="{7A87A050-E0C3-492E-BCF8-9803E519970F}" srcOrd="0" destOrd="0" presId="urn:microsoft.com/office/officeart/2005/8/layout/orgChart1"/>
    <dgm:cxn modelId="{A8E5D7DF-3882-44C6-BDA1-59921A4CA54B}" type="presParOf" srcId="{D6943617-6C9C-448D-A8D3-79A29065B482}" destId="{694CF8A9-5BB6-4B64-A699-BD85574B5387}" srcOrd="1" destOrd="0" presId="urn:microsoft.com/office/officeart/2005/8/layout/orgChart1"/>
    <dgm:cxn modelId="{DCC50D41-A4CE-49B6-BF44-7EE1943B62AC}" type="presParOf" srcId="{9CEDAA6B-A686-458D-AE80-ACFF55291A03}" destId="{230062CD-285F-4BEC-87A2-7258A332DA63}" srcOrd="1" destOrd="0" presId="urn:microsoft.com/office/officeart/2005/8/layout/orgChart1"/>
    <dgm:cxn modelId="{1B925E0D-CA1E-4B74-934D-77C18B4DBDFF}" type="presParOf" srcId="{9CEDAA6B-A686-458D-AE80-ACFF55291A03}" destId="{7F095A08-03E7-4B83-A1B2-B92BE4F0FECE}" srcOrd="2" destOrd="0" presId="urn:microsoft.com/office/officeart/2005/8/layout/orgChart1"/>
    <dgm:cxn modelId="{7280E85D-064C-4507-BE24-61BBABE19A89}" type="presParOf" srcId="{F9592DC0-155F-4079-96A7-81EC38A6B192}" destId="{DF4CCDB8-94E7-4299-B758-02D8921E36F5}"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999448-BB9E-44BB-B997-014C76EE5AE6}">
      <dsp:nvSpPr>
        <dsp:cNvPr id="0" name=""/>
        <dsp:cNvSpPr/>
      </dsp:nvSpPr>
      <dsp:spPr>
        <a:xfrm>
          <a:off x="1566862" y="1318264"/>
          <a:ext cx="1108566" cy="192395"/>
        </a:xfrm>
        <a:custGeom>
          <a:avLst/>
          <a:gdLst/>
          <a:ahLst/>
          <a:cxnLst/>
          <a:rect l="0" t="0" r="0" b="0"/>
          <a:pathLst>
            <a:path>
              <a:moveTo>
                <a:pt x="0" y="0"/>
              </a:moveTo>
              <a:lnTo>
                <a:pt x="0" y="96197"/>
              </a:lnTo>
              <a:lnTo>
                <a:pt x="1108566" y="96197"/>
              </a:lnTo>
              <a:lnTo>
                <a:pt x="1108566" y="1923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C37ED7-1EC0-42CF-BE9B-BE8817DFA517}">
      <dsp:nvSpPr>
        <dsp:cNvPr id="0" name=""/>
        <dsp:cNvSpPr/>
      </dsp:nvSpPr>
      <dsp:spPr>
        <a:xfrm>
          <a:off x="1521142" y="1318264"/>
          <a:ext cx="91440" cy="192395"/>
        </a:xfrm>
        <a:custGeom>
          <a:avLst/>
          <a:gdLst/>
          <a:ahLst/>
          <a:cxnLst/>
          <a:rect l="0" t="0" r="0" b="0"/>
          <a:pathLst>
            <a:path>
              <a:moveTo>
                <a:pt x="45720" y="0"/>
              </a:moveTo>
              <a:lnTo>
                <a:pt x="45720" y="1923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372894-82AB-41F4-A887-75B61BFA7051}">
      <dsp:nvSpPr>
        <dsp:cNvPr id="0" name=""/>
        <dsp:cNvSpPr/>
      </dsp:nvSpPr>
      <dsp:spPr>
        <a:xfrm>
          <a:off x="458295" y="1318264"/>
          <a:ext cx="1108566" cy="192395"/>
        </a:xfrm>
        <a:custGeom>
          <a:avLst/>
          <a:gdLst/>
          <a:ahLst/>
          <a:cxnLst/>
          <a:rect l="0" t="0" r="0" b="0"/>
          <a:pathLst>
            <a:path>
              <a:moveTo>
                <a:pt x="1108566" y="0"/>
              </a:moveTo>
              <a:lnTo>
                <a:pt x="1108566" y="96197"/>
              </a:lnTo>
              <a:lnTo>
                <a:pt x="0" y="96197"/>
              </a:lnTo>
              <a:lnTo>
                <a:pt x="0" y="1923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9CEB7A-DEFD-40A6-B2D1-09FEE7FF03DB}">
      <dsp:nvSpPr>
        <dsp:cNvPr id="0" name=""/>
        <dsp:cNvSpPr/>
      </dsp:nvSpPr>
      <dsp:spPr>
        <a:xfrm>
          <a:off x="1108777" y="860179"/>
          <a:ext cx="916170" cy="4580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b="1" kern="1200">
              <a:solidFill>
                <a:sysClr val="windowText" lastClr="000000"/>
              </a:solidFill>
            </a:rPr>
            <a:t>Triple Entente </a:t>
          </a:r>
        </a:p>
      </dsp:txBody>
      <dsp:txXfrm>
        <a:off x="1108777" y="860179"/>
        <a:ext cx="916170" cy="458085"/>
      </dsp:txXfrm>
    </dsp:sp>
    <dsp:sp modelId="{62A43928-D662-4E6D-9FE4-99725617FFAF}">
      <dsp:nvSpPr>
        <dsp:cNvPr id="0" name=""/>
        <dsp:cNvSpPr/>
      </dsp:nvSpPr>
      <dsp:spPr>
        <a:xfrm>
          <a:off x="210" y="1510660"/>
          <a:ext cx="916170" cy="4580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b="1" kern="1200">
              <a:solidFill>
                <a:sysClr val="windowText" lastClr="000000"/>
              </a:solidFill>
            </a:rPr>
            <a:t>Reino Unido (Inglaterra)</a:t>
          </a:r>
        </a:p>
      </dsp:txBody>
      <dsp:txXfrm>
        <a:off x="210" y="1510660"/>
        <a:ext cx="916170" cy="458085"/>
      </dsp:txXfrm>
    </dsp:sp>
    <dsp:sp modelId="{E6FAE502-3514-4AEF-95AC-C724B212414B}">
      <dsp:nvSpPr>
        <dsp:cNvPr id="0" name=""/>
        <dsp:cNvSpPr/>
      </dsp:nvSpPr>
      <dsp:spPr>
        <a:xfrm>
          <a:off x="1108777" y="1510660"/>
          <a:ext cx="916170" cy="4580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b="1" kern="1200">
              <a:solidFill>
                <a:sysClr val="windowText" lastClr="000000"/>
              </a:solidFill>
            </a:rPr>
            <a:t>Francia</a:t>
          </a:r>
          <a:r>
            <a:rPr lang="es-ES" sz="1300" b="1" kern="1200" baseline="0">
              <a:solidFill>
                <a:sysClr val="windowText" lastClr="000000"/>
              </a:solidFill>
            </a:rPr>
            <a:t> </a:t>
          </a:r>
          <a:endParaRPr lang="es-ES" sz="1300" b="1" kern="1200">
            <a:solidFill>
              <a:sysClr val="windowText" lastClr="000000"/>
            </a:solidFill>
          </a:endParaRPr>
        </a:p>
      </dsp:txBody>
      <dsp:txXfrm>
        <a:off x="1108777" y="1510660"/>
        <a:ext cx="916170" cy="458085"/>
      </dsp:txXfrm>
    </dsp:sp>
    <dsp:sp modelId="{7A87A050-E0C3-492E-BCF8-9803E519970F}">
      <dsp:nvSpPr>
        <dsp:cNvPr id="0" name=""/>
        <dsp:cNvSpPr/>
      </dsp:nvSpPr>
      <dsp:spPr>
        <a:xfrm>
          <a:off x="2217343" y="1510660"/>
          <a:ext cx="916170" cy="4580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b="1" kern="1200">
              <a:solidFill>
                <a:sysClr val="windowText" lastClr="000000"/>
              </a:solidFill>
            </a:rPr>
            <a:t>Rusia</a:t>
          </a:r>
        </a:p>
      </dsp:txBody>
      <dsp:txXfrm>
        <a:off x="2217343" y="1510660"/>
        <a:ext cx="916170" cy="4580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999448-BB9E-44BB-B997-014C76EE5AE6}">
      <dsp:nvSpPr>
        <dsp:cNvPr id="0" name=""/>
        <dsp:cNvSpPr/>
      </dsp:nvSpPr>
      <dsp:spPr>
        <a:xfrm>
          <a:off x="1566862" y="1318264"/>
          <a:ext cx="1108566" cy="192395"/>
        </a:xfrm>
        <a:custGeom>
          <a:avLst/>
          <a:gdLst/>
          <a:ahLst/>
          <a:cxnLst/>
          <a:rect l="0" t="0" r="0" b="0"/>
          <a:pathLst>
            <a:path>
              <a:moveTo>
                <a:pt x="0" y="0"/>
              </a:moveTo>
              <a:lnTo>
                <a:pt x="0" y="96197"/>
              </a:lnTo>
              <a:lnTo>
                <a:pt x="1108566" y="96197"/>
              </a:lnTo>
              <a:lnTo>
                <a:pt x="1108566" y="1923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C37ED7-1EC0-42CF-BE9B-BE8817DFA517}">
      <dsp:nvSpPr>
        <dsp:cNvPr id="0" name=""/>
        <dsp:cNvSpPr/>
      </dsp:nvSpPr>
      <dsp:spPr>
        <a:xfrm>
          <a:off x="1521142" y="1318264"/>
          <a:ext cx="91440" cy="192395"/>
        </a:xfrm>
        <a:custGeom>
          <a:avLst/>
          <a:gdLst/>
          <a:ahLst/>
          <a:cxnLst/>
          <a:rect l="0" t="0" r="0" b="0"/>
          <a:pathLst>
            <a:path>
              <a:moveTo>
                <a:pt x="45720" y="0"/>
              </a:moveTo>
              <a:lnTo>
                <a:pt x="45720" y="1923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372894-82AB-41F4-A887-75B61BFA7051}">
      <dsp:nvSpPr>
        <dsp:cNvPr id="0" name=""/>
        <dsp:cNvSpPr/>
      </dsp:nvSpPr>
      <dsp:spPr>
        <a:xfrm>
          <a:off x="458295" y="1318264"/>
          <a:ext cx="1108566" cy="192395"/>
        </a:xfrm>
        <a:custGeom>
          <a:avLst/>
          <a:gdLst/>
          <a:ahLst/>
          <a:cxnLst/>
          <a:rect l="0" t="0" r="0" b="0"/>
          <a:pathLst>
            <a:path>
              <a:moveTo>
                <a:pt x="1108566" y="0"/>
              </a:moveTo>
              <a:lnTo>
                <a:pt x="1108566" y="96197"/>
              </a:lnTo>
              <a:lnTo>
                <a:pt x="0" y="96197"/>
              </a:lnTo>
              <a:lnTo>
                <a:pt x="0" y="1923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9CEB7A-DEFD-40A6-B2D1-09FEE7FF03DB}">
      <dsp:nvSpPr>
        <dsp:cNvPr id="0" name=""/>
        <dsp:cNvSpPr/>
      </dsp:nvSpPr>
      <dsp:spPr>
        <a:xfrm>
          <a:off x="1108777" y="860179"/>
          <a:ext cx="916170" cy="458085"/>
        </a:xfrm>
        <a:prstGeom prst="rect">
          <a:avLst/>
        </a:prstGeom>
        <a:solidFill>
          <a:srgbClr val="93DF4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ES" sz="1500" b="1" kern="1200">
              <a:solidFill>
                <a:sysClr val="windowText" lastClr="000000"/>
              </a:solidFill>
            </a:rPr>
            <a:t>Triple alianza </a:t>
          </a:r>
        </a:p>
      </dsp:txBody>
      <dsp:txXfrm>
        <a:off x="1108777" y="860179"/>
        <a:ext cx="916170" cy="458085"/>
      </dsp:txXfrm>
    </dsp:sp>
    <dsp:sp modelId="{62A43928-D662-4E6D-9FE4-99725617FFAF}">
      <dsp:nvSpPr>
        <dsp:cNvPr id="0" name=""/>
        <dsp:cNvSpPr/>
      </dsp:nvSpPr>
      <dsp:spPr>
        <a:xfrm>
          <a:off x="210" y="1510660"/>
          <a:ext cx="916170" cy="458085"/>
        </a:xfrm>
        <a:prstGeom prst="rect">
          <a:avLst/>
        </a:prstGeom>
        <a:solidFill>
          <a:srgbClr val="93DF4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ES" sz="1500" b="1" kern="1200">
              <a:solidFill>
                <a:sysClr val="windowText" lastClr="000000"/>
              </a:solidFill>
            </a:rPr>
            <a:t>Alemania</a:t>
          </a:r>
        </a:p>
      </dsp:txBody>
      <dsp:txXfrm>
        <a:off x="210" y="1510660"/>
        <a:ext cx="916170" cy="458085"/>
      </dsp:txXfrm>
    </dsp:sp>
    <dsp:sp modelId="{E6FAE502-3514-4AEF-95AC-C724B212414B}">
      <dsp:nvSpPr>
        <dsp:cNvPr id="0" name=""/>
        <dsp:cNvSpPr/>
      </dsp:nvSpPr>
      <dsp:spPr>
        <a:xfrm>
          <a:off x="1108777" y="1510660"/>
          <a:ext cx="916170" cy="458085"/>
        </a:xfrm>
        <a:prstGeom prst="rect">
          <a:avLst/>
        </a:prstGeom>
        <a:solidFill>
          <a:srgbClr val="93DF4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ES" sz="1500" b="1" kern="1200">
              <a:solidFill>
                <a:sysClr val="windowText" lastClr="000000"/>
              </a:solidFill>
            </a:rPr>
            <a:t>Austria-Hungría</a:t>
          </a:r>
        </a:p>
      </dsp:txBody>
      <dsp:txXfrm>
        <a:off x="1108777" y="1510660"/>
        <a:ext cx="916170" cy="458085"/>
      </dsp:txXfrm>
    </dsp:sp>
    <dsp:sp modelId="{7A87A050-E0C3-492E-BCF8-9803E519970F}">
      <dsp:nvSpPr>
        <dsp:cNvPr id="0" name=""/>
        <dsp:cNvSpPr/>
      </dsp:nvSpPr>
      <dsp:spPr>
        <a:xfrm>
          <a:off x="2217343" y="1510660"/>
          <a:ext cx="916170" cy="458085"/>
        </a:xfrm>
        <a:prstGeom prst="rect">
          <a:avLst/>
        </a:prstGeom>
        <a:solidFill>
          <a:srgbClr val="93DF4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ES" sz="1500" b="1" kern="1200">
              <a:solidFill>
                <a:sysClr val="windowText" lastClr="000000"/>
              </a:solidFill>
            </a:rPr>
            <a:t>Italia</a:t>
          </a:r>
        </a:p>
      </dsp:txBody>
      <dsp:txXfrm>
        <a:off x="2217343" y="1510660"/>
        <a:ext cx="916170" cy="4580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15FC6-CEBE-48E3-B3A6-23F51C4DA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9</Pages>
  <Words>2738</Words>
  <Characters>15063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0hp0</dc:creator>
  <cp:keywords/>
  <dc:description/>
  <cp:lastModifiedBy>0hp0</cp:lastModifiedBy>
  <cp:revision>14</cp:revision>
  <cp:lastPrinted>2020-07-02T21:40:00Z</cp:lastPrinted>
  <dcterms:created xsi:type="dcterms:W3CDTF">2020-07-02T00:09:00Z</dcterms:created>
  <dcterms:modified xsi:type="dcterms:W3CDTF">2020-07-03T20:24:00Z</dcterms:modified>
</cp:coreProperties>
</file>